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0" w:rsidRDefault="00AE7DA2" w:rsidP="00C83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7112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Приложение 1</w:t>
      </w:r>
    </w:p>
    <w:p w:rsidR="0071129C" w:rsidRPr="0071129C" w:rsidRDefault="0071129C" w:rsidP="00C83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83E7B" w:rsidRPr="0071129C" w:rsidRDefault="0071129C" w:rsidP="0071129C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9C">
        <w:rPr>
          <w:rFonts w:ascii="Times New Roman" w:hAnsi="Times New Roman" w:cs="Times New Roman"/>
          <w:b/>
          <w:bCs/>
          <w:sz w:val="28"/>
          <w:szCs w:val="28"/>
        </w:rPr>
        <w:t>Анализ обстановки с пожарами на территории Российской Федерации</w:t>
      </w:r>
    </w:p>
    <w:p w:rsidR="00EF36BF" w:rsidRDefault="00EF36BF" w:rsidP="00EF36BF">
      <w:pPr>
        <w:pStyle w:val="Style4"/>
        <w:widowControl/>
        <w:spacing w:before="5"/>
        <w:ind w:firstLine="701"/>
        <w:rPr>
          <w:rStyle w:val="FontStyle12"/>
        </w:rPr>
      </w:pPr>
      <w:r>
        <w:rPr>
          <w:rStyle w:val="FontStyle12"/>
        </w:rPr>
        <w:t>За 2 месяца т.г. на территории Российской Федерации зарегистрировано 21 873 пожара, на которых погибло 1 806 человек.</w:t>
      </w:r>
    </w:p>
    <w:p w:rsidR="00EF36BF" w:rsidRDefault="00EF36BF" w:rsidP="00EF36BF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В сравнении с аналогичным периодом прошлого года количество пожаров снижено на 1,0%, погибших людей - на 2,2%. При этом </w:t>
      </w:r>
      <w:r>
        <w:rPr>
          <w:rStyle w:val="FontStyle11"/>
        </w:rPr>
        <w:t xml:space="preserve">93,4% </w:t>
      </w:r>
      <w:r>
        <w:rPr>
          <w:rStyle w:val="FontStyle12"/>
        </w:rPr>
        <w:t>погибших людей зафиксировано в жилом секторе.</w:t>
      </w:r>
    </w:p>
    <w:p w:rsidR="00EF36BF" w:rsidRDefault="00EF36BF" w:rsidP="00EF36BF">
      <w:pPr>
        <w:pStyle w:val="Style4"/>
        <w:widowControl/>
        <w:ind w:firstLine="701"/>
        <w:rPr>
          <w:rStyle w:val="FontStyle12"/>
        </w:rPr>
      </w:pPr>
      <w:r>
        <w:rPr>
          <w:rStyle w:val="FontStyle12"/>
        </w:rPr>
        <w:t>Положительная динамика по пожарам и погибшим на них людям отмечается в 48 субъектах Российской Федерации.</w:t>
      </w:r>
    </w:p>
    <w:p w:rsidR="00EF36BF" w:rsidRDefault="00EF36BF" w:rsidP="00EF36BF">
      <w:pPr>
        <w:pStyle w:val="Style4"/>
        <w:widowControl/>
        <w:rPr>
          <w:rStyle w:val="FontStyle12"/>
        </w:rPr>
      </w:pPr>
      <w:r>
        <w:rPr>
          <w:rStyle w:val="FontStyle12"/>
        </w:rPr>
        <w:t>Вместе с тем, в 15 субъектах Российской Федерации фиксируется одновременный рост количества пожаров и погибших на них людей. В 7 субъектах отмечается только рост количества пожаров, а в 15 субъектах -только рост количества погибших на пожарах людей (сведения прилагаются).</w:t>
      </w:r>
    </w:p>
    <w:p w:rsidR="00EF36BF" w:rsidRDefault="00EF36BF" w:rsidP="00EF36BF">
      <w:pPr>
        <w:pStyle w:val="Style4"/>
        <w:widowControl/>
        <w:ind w:left="720" w:firstLine="0"/>
        <w:jc w:val="left"/>
        <w:rPr>
          <w:rStyle w:val="FontStyle12"/>
        </w:rPr>
      </w:pPr>
      <w:r>
        <w:rPr>
          <w:rStyle w:val="FontStyle12"/>
        </w:rPr>
        <w:t>Основными объектами возникновения пожаров являются: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83"/>
        </w:tabs>
        <w:spacing w:line="355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здания жилого назначения и надворные постройки (73,9%);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83"/>
        </w:tabs>
        <w:spacing w:line="355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транспортные средства (12,3%);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59"/>
        </w:tabs>
        <w:spacing w:line="355" w:lineRule="exact"/>
        <w:rPr>
          <w:rStyle w:val="FontStyle12"/>
        </w:rPr>
      </w:pPr>
      <w:r>
        <w:rPr>
          <w:rStyle w:val="FontStyle12"/>
        </w:rPr>
        <w:t>иные виды объектов (здания производственного, сельскохозяйственного, общественного, складского назначения и т.д. (13,8%)).</w:t>
      </w:r>
    </w:p>
    <w:p w:rsidR="00EF36BF" w:rsidRDefault="00EF36BF" w:rsidP="00EF36BF">
      <w:pPr>
        <w:pStyle w:val="Style4"/>
        <w:widowControl/>
        <w:ind w:left="730" w:firstLine="0"/>
        <w:jc w:val="left"/>
        <w:rPr>
          <w:rStyle w:val="FontStyle12"/>
        </w:rPr>
      </w:pPr>
      <w:r>
        <w:rPr>
          <w:rStyle w:val="FontStyle12"/>
        </w:rPr>
        <w:t>Основными причинами возникновения пожаров являются: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59"/>
        </w:tabs>
        <w:spacing w:line="355" w:lineRule="exact"/>
        <w:rPr>
          <w:rStyle w:val="FontStyle12"/>
        </w:rPr>
      </w:pPr>
      <w:r>
        <w:rPr>
          <w:rStyle w:val="FontStyle12"/>
        </w:rPr>
        <w:t>использование в период низких климатических температур неисправного отопительного электрооборудования (32,5%);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83"/>
        </w:tabs>
        <w:spacing w:line="355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неисправность печного и газового оборудования (25,2%);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59"/>
        </w:tabs>
        <w:spacing w:line="355" w:lineRule="exact"/>
        <w:rPr>
          <w:rStyle w:val="FontStyle12"/>
        </w:rPr>
      </w:pPr>
      <w:r>
        <w:rPr>
          <w:rStyle w:val="FontStyle12"/>
        </w:rPr>
        <w:t>неосторожное обращение с огнем, в том числе курение, приготовление пищи, использование в помещениях открытых источников тепла (21,3%);</w:t>
      </w:r>
    </w:p>
    <w:p w:rsidR="00EF36BF" w:rsidRDefault="00EF36BF" w:rsidP="00EF36BF">
      <w:pPr>
        <w:pStyle w:val="Style5"/>
        <w:widowControl/>
        <w:numPr>
          <w:ilvl w:val="0"/>
          <w:numId w:val="1"/>
        </w:numPr>
        <w:tabs>
          <w:tab w:val="left" w:pos="883"/>
        </w:tabs>
        <w:spacing w:line="355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поджоги (6,5%).</w:t>
      </w:r>
    </w:p>
    <w:p w:rsidR="00EF36BF" w:rsidRDefault="00EF36BF" w:rsidP="00EF36BF">
      <w:pPr>
        <w:pStyle w:val="Style4"/>
        <w:widowControl/>
        <w:numPr>
          <w:ilvl w:val="0"/>
          <w:numId w:val="1"/>
        </w:numPr>
        <w:spacing w:before="62"/>
        <w:ind w:firstLine="706"/>
        <w:rPr>
          <w:rStyle w:val="FontStyle12"/>
        </w:rPr>
      </w:pPr>
      <w:r>
        <w:rPr>
          <w:rStyle w:val="FontStyle12"/>
        </w:rPr>
        <w:t>Наибольшее количество людей за рассматриваемый период погибало в вечернее и ночное время в период с 20.00 вечера до 4.00 утра (57,4%). Подавляющее большинство (83,6%) погибших это пенсионеры, инвалиды, безработные и люди, проживающие в семьях с низким социальным статусом.</w:t>
      </w:r>
    </w:p>
    <w:p w:rsidR="00C83E7B" w:rsidRDefault="00C83E7B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1129C" w:rsidRDefault="0071129C" w:rsidP="0071129C">
      <w:pPr>
        <w:pStyle w:val="Style9"/>
        <w:widowControl/>
        <w:spacing w:before="14" w:line="317" w:lineRule="exact"/>
        <w:ind w:left="1896" w:right="1181"/>
        <w:rPr>
          <w:rStyle w:val="FontStyle13"/>
        </w:rPr>
      </w:pPr>
      <w:r>
        <w:rPr>
          <w:rStyle w:val="FontStyle13"/>
        </w:rPr>
        <w:t>Перечень субъектов Российской Федерации, на территории которых отмечается негативная динамика по пожарам и их последствиям</w:t>
      </w:r>
    </w:p>
    <w:p w:rsidR="0071129C" w:rsidRDefault="0071129C" w:rsidP="0071129C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0"/>
        <w:gridCol w:w="994"/>
        <w:gridCol w:w="998"/>
        <w:gridCol w:w="1277"/>
        <w:gridCol w:w="994"/>
        <w:gridCol w:w="1003"/>
        <w:gridCol w:w="1320"/>
      </w:tblGrid>
      <w:tr w:rsidR="0071129C" w:rsidRPr="00F94A69" w:rsidTr="007C7DD0"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5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</w:rPr>
            </w:pPr>
            <w:r w:rsidRPr="00F94A69">
              <w:rPr>
                <w:rStyle w:val="FontStyle14"/>
              </w:rPr>
              <w:t xml:space="preserve">2017г     | 2018 </w:t>
            </w:r>
            <w:r w:rsidRPr="00F94A69">
              <w:rPr>
                <w:rStyle w:val="FontStyle16"/>
                <w:spacing w:val="40"/>
                <w:sz w:val="20"/>
                <w:szCs w:val="20"/>
              </w:rPr>
              <w:t>г</w:t>
            </w:r>
            <w:r>
              <w:rPr>
                <w:rStyle w:val="FontStyle16"/>
                <w:sz w:val="20"/>
                <w:szCs w:val="20"/>
              </w:rPr>
              <w:t xml:space="preserve">  </w:t>
            </w:r>
            <w:r w:rsidRPr="00F94A69">
              <w:rPr>
                <w:rStyle w:val="FontStyle16"/>
                <w:sz w:val="20"/>
                <w:szCs w:val="20"/>
              </w:rPr>
              <w:t xml:space="preserve">  </w:t>
            </w:r>
            <w:r w:rsidRPr="00F94A69">
              <w:rPr>
                <w:rStyle w:val="FontStyle15"/>
                <w:sz w:val="20"/>
                <w:szCs w:val="20"/>
              </w:rPr>
              <w:t xml:space="preserve">1                    </w:t>
            </w:r>
            <w:r w:rsidRPr="00F94A69">
              <w:rPr>
                <w:rStyle w:val="FontStyle14"/>
              </w:rPr>
              <w:t>2017     | 2018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94A69">
              <w:rPr>
                <w:rStyle w:val="FontStyle14"/>
              </w:rPr>
              <w:t>Прирост/снижение</w:t>
            </w:r>
          </w:p>
        </w:tc>
      </w:tr>
      <w:tr w:rsidR="0071129C" w:rsidRPr="00F94A69" w:rsidTr="007C7DD0">
        <w:tc>
          <w:tcPr>
            <w:tcW w:w="3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rPr>
                <w:rStyle w:val="FontStyle16"/>
                <w:sz w:val="20"/>
                <w:szCs w:val="20"/>
              </w:rPr>
            </w:pPr>
          </w:p>
          <w:p w:rsidR="0071129C" w:rsidRPr="00F94A69" w:rsidRDefault="0071129C" w:rsidP="007C7DD0">
            <w:pPr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</w:rPr>
            </w:pPr>
            <w:r w:rsidRPr="00F94A69">
              <w:rPr>
                <w:rStyle w:val="FontStyle14"/>
              </w:rPr>
              <w:t>Кол-во пожаров. ед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6"/>
              <w:widowControl/>
              <w:rPr>
                <w:rStyle w:val="FontStyle14"/>
              </w:rPr>
            </w:pPr>
            <w:r w:rsidRPr="00F94A69">
              <w:rPr>
                <w:rStyle w:val="FontStyle14"/>
              </w:rPr>
              <w:t>Прирост/снижение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7"/>
              <w:widowControl/>
              <w:rPr>
                <w:rStyle w:val="FontStyle14"/>
                <w:b w:val="0"/>
              </w:rPr>
            </w:pPr>
            <w:r w:rsidRPr="00F94A69">
              <w:rPr>
                <w:rStyle w:val="FontStyle16"/>
                <w:b/>
                <w:sz w:val="20"/>
                <w:szCs w:val="20"/>
              </w:rPr>
              <w:t>Зарегистрировано погибших людей, чел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F94A69" w:rsidRDefault="0071129C" w:rsidP="007C7DD0">
            <w:pPr>
              <w:pStyle w:val="Style7"/>
              <w:widowControl/>
              <w:rPr>
                <w:rStyle w:val="FontStyle14"/>
                <w:sz w:val="28"/>
                <w:szCs w:val="28"/>
              </w:rPr>
            </w:pPr>
          </w:p>
          <w:p w:rsidR="0071129C" w:rsidRPr="00F94A69" w:rsidRDefault="0071129C" w:rsidP="007C7DD0">
            <w:pPr>
              <w:pStyle w:val="Style7"/>
              <w:widowControl/>
              <w:rPr>
                <w:rStyle w:val="FontStyle14"/>
                <w:sz w:val="28"/>
                <w:szCs w:val="28"/>
              </w:rPr>
            </w:pP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4,2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Мурманская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-50,0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Псковская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15,8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6,5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Марий Эл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-75,0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Чувашия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Пермский край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366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38,5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Белгородская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6,3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Калужская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7,1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Кировская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-28,2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Костромская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ПО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16,7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Липецкая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-0,7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8,3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Нижегородская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-9,3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Оренбургская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37,5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Орловская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-1,1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8,3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Пензенская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Рязанская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25,0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Самарская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Ульяновская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17,6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г. Москва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21,9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Калмыкия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200,0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Крым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-14,6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16,7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Краснодарский край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11,7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100,0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Ставропольский край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-3,3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17,4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Хакасия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142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18,2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Красноярский край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761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9,3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Иркутская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46,2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Курганская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-7,4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Новосибирская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476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15,1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161,5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Омская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34,8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Свердловская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570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10,4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Томская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11,1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95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-42,9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Челябинская область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657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32,4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-12,6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25,0</w:t>
            </w:r>
          </w:p>
        </w:tc>
      </w:tr>
      <w:tr w:rsidR="0071129C" w:rsidRPr="0071129C" w:rsidTr="007C7DD0"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Приморский край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880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9C" w:rsidRPr="0071129C" w:rsidRDefault="0071129C" w:rsidP="007C7DD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1129C">
              <w:rPr>
                <w:rStyle w:val="FontStyle14"/>
                <w:sz w:val="24"/>
                <w:szCs w:val="24"/>
              </w:rPr>
              <w:t>-26,8</w:t>
            </w:r>
          </w:p>
        </w:tc>
      </w:tr>
    </w:tbl>
    <w:p w:rsidR="0071129C" w:rsidRPr="0046340D" w:rsidRDefault="0071129C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71129C" w:rsidRPr="0046340D" w:rsidSect="00EF36BF">
      <w:headerReference w:type="default" r:id="rId7"/>
      <w:pgSz w:w="11906" w:h="16838"/>
      <w:pgMar w:top="1021" w:right="567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25" w:rsidRDefault="00706E25" w:rsidP="00FE2AFF">
      <w:pPr>
        <w:spacing w:after="0" w:line="240" w:lineRule="auto"/>
      </w:pPr>
      <w:r>
        <w:separator/>
      </w:r>
    </w:p>
  </w:endnote>
  <w:endnote w:type="continuationSeparator" w:id="1">
    <w:p w:rsidR="00706E25" w:rsidRDefault="00706E25" w:rsidP="00F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25" w:rsidRDefault="00706E25" w:rsidP="00FE2AFF">
      <w:pPr>
        <w:spacing w:after="0" w:line="240" w:lineRule="auto"/>
      </w:pPr>
      <w:r>
        <w:separator/>
      </w:r>
    </w:p>
  </w:footnote>
  <w:footnote w:type="continuationSeparator" w:id="1">
    <w:p w:rsidR="00706E25" w:rsidRDefault="00706E25" w:rsidP="00F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4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AFF" w:rsidRPr="00FE2AFF" w:rsidRDefault="00DE71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2AFF" w:rsidRPr="00FE2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2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AFF" w:rsidRDefault="00FE2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A0C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FC"/>
    <w:rsid w:val="000257B0"/>
    <w:rsid w:val="00031871"/>
    <w:rsid w:val="00214084"/>
    <w:rsid w:val="00412419"/>
    <w:rsid w:val="004528BA"/>
    <w:rsid w:val="0046340D"/>
    <w:rsid w:val="0047703C"/>
    <w:rsid w:val="00563A00"/>
    <w:rsid w:val="00656371"/>
    <w:rsid w:val="00706E25"/>
    <w:rsid w:val="0071129C"/>
    <w:rsid w:val="007876F1"/>
    <w:rsid w:val="007976FC"/>
    <w:rsid w:val="007E1357"/>
    <w:rsid w:val="008E1DB8"/>
    <w:rsid w:val="009427B3"/>
    <w:rsid w:val="00A841FC"/>
    <w:rsid w:val="00AE7DA2"/>
    <w:rsid w:val="00B71BC2"/>
    <w:rsid w:val="00BB00F5"/>
    <w:rsid w:val="00C83E7B"/>
    <w:rsid w:val="00DE7139"/>
    <w:rsid w:val="00EF36BF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1"/>
  </w:style>
  <w:style w:type="paragraph" w:styleId="1">
    <w:name w:val="heading 1"/>
    <w:basedOn w:val="a"/>
    <w:link w:val="10"/>
    <w:uiPriority w:val="9"/>
    <w:qFormat/>
    <w:rsid w:val="007E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35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56371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56371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FF"/>
  </w:style>
  <w:style w:type="paragraph" w:styleId="a8">
    <w:name w:val="footer"/>
    <w:basedOn w:val="a"/>
    <w:link w:val="a9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FF"/>
  </w:style>
  <w:style w:type="paragraph" w:styleId="aa">
    <w:name w:val="Normal (Web)"/>
    <w:basedOn w:val="a"/>
    <w:uiPriority w:val="99"/>
    <w:semiHidden/>
    <w:unhideWhenUsed/>
    <w:rsid w:val="00C8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3E7B"/>
    <w:rPr>
      <w:b/>
      <w:bCs/>
    </w:rPr>
  </w:style>
  <w:style w:type="paragraph" w:styleId="ac">
    <w:name w:val="No Spacing"/>
    <w:uiPriority w:val="1"/>
    <w:qFormat/>
    <w:rsid w:val="00C83E7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EF36BF"/>
    <w:pPr>
      <w:widowControl w:val="0"/>
      <w:autoSpaceDE w:val="0"/>
      <w:autoSpaceDN w:val="0"/>
      <w:adjustRightInd w:val="0"/>
      <w:spacing w:after="0" w:line="35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36BF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36B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EF36B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1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129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12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12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7112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1129C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16">
    <w:name w:val="Font Style16"/>
    <w:basedOn w:val="a0"/>
    <w:uiPriority w:val="99"/>
    <w:rsid w:val="0071129C"/>
    <w:rPr>
      <w:rFonts w:ascii="Times New Roman" w:hAnsi="Times New Roman" w:cs="Times New Roman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35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56371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56371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FF"/>
  </w:style>
  <w:style w:type="paragraph" w:styleId="a8">
    <w:name w:val="footer"/>
    <w:basedOn w:val="a"/>
    <w:link w:val="a9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Суюндуков Равиль Анварович</dc:creator>
  <cp:keywords/>
  <dc:description/>
  <cp:lastModifiedBy>Пользователь Windows</cp:lastModifiedBy>
  <cp:revision>15</cp:revision>
  <dcterms:created xsi:type="dcterms:W3CDTF">2018-01-30T12:36:00Z</dcterms:created>
  <dcterms:modified xsi:type="dcterms:W3CDTF">2018-03-22T10:10:00Z</dcterms:modified>
</cp:coreProperties>
</file>