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54" w:rsidRPr="005F549D" w:rsidRDefault="00FD5E54" w:rsidP="009032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FD5E54" w:rsidRPr="005F549D" w:rsidRDefault="00FD5E54" w:rsidP="009032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главы Администрации  сельского поселения </w:t>
      </w:r>
      <w:proofErr w:type="spellStart"/>
      <w:r w:rsidRPr="005F549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Ишбердинский</w:t>
      </w:r>
      <w:proofErr w:type="spellEnd"/>
      <w:r w:rsidRPr="005F549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5F549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о проделанной    работе за 2020 год</w:t>
      </w:r>
      <w:r w:rsidRPr="005F549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и задачах на 2021 год</w:t>
      </w:r>
    </w:p>
    <w:p w:rsidR="00FD5E54" w:rsidRPr="005F549D" w:rsidRDefault="00FD5E54" w:rsidP="0017310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F549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жители сельского поселения!</w:t>
      </w:r>
    </w:p>
    <w:p w:rsidR="00FD5E54" w:rsidRPr="005F549D" w:rsidRDefault="00FD5E54" w:rsidP="0017310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депутаты,</w:t>
      </w:r>
      <w:r w:rsidR="00C2346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F549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приглашенные!</w:t>
      </w:r>
    </w:p>
    <w:p w:rsidR="00FD5E54" w:rsidRPr="005F549D" w:rsidRDefault="00FD5E54" w:rsidP="0017310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15F4" w:rsidRPr="00AF15F4" w:rsidRDefault="00AF15F4" w:rsidP="00AF15F4">
      <w:pPr>
        <w:shd w:val="clear" w:color="auto" w:fill="FFFFFF"/>
        <w:tabs>
          <w:tab w:val="left" w:pos="321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15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жители сельского поселения!</w:t>
      </w:r>
    </w:p>
    <w:p w:rsidR="00AF15F4" w:rsidRPr="00AF15F4" w:rsidRDefault="00AF15F4" w:rsidP="00AF15F4">
      <w:pPr>
        <w:shd w:val="clear" w:color="auto" w:fill="FFFFFF"/>
        <w:tabs>
          <w:tab w:val="left" w:pos="321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15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депутаты, приглашенные!</w:t>
      </w:r>
    </w:p>
    <w:p w:rsidR="00AF15F4" w:rsidRPr="00AF15F4" w:rsidRDefault="00AF15F4" w:rsidP="00AF15F4">
      <w:pPr>
        <w:shd w:val="clear" w:color="auto" w:fill="FFFFFF"/>
        <w:tabs>
          <w:tab w:val="left" w:pos="321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15F4" w:rsidRPr="00AF15F4" w:rsidRDefault="00AF15F4" w:rsidP="00C2346B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Сегодня мы собрались здесь все вместе для того, чтобы подвести итоги проделанной работы в ушедшем 2020 году и обсудить задачи на 2021 год.</w:t>
      </w:r>
    </w:p>
    <w:p w:rsidR="00AF15F4" w:rsidRPr="00AF15F4" w:rsidRDefault="00AF15F4" w:rsidP="00C2346B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 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Главными задачами в работе Администрации поселения остается исполнение полномочий в соответствии со 131 (сто тридцать первым) Федеральным Законом «Об общих принципах организации местного самоуправления в Российской Федерации», Уставом поселения и другими Федеральными, Республиканскими и правовыми актами Совета депутатов </w:t>
      </w:r>
      <w:proofErr w:type="spellStart"/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Ишбердинского</w:t>
      </w:r>
      <w:proofErr w:type="spellEnd"/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AF15F4" w:rsidRPr="00AF15F4" w:rsidRDefault="00AF15F4" w:rsidP="00C2346B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Это, прежде всего:</w:t>
      </w:r>
    </w:p>
    <w:p w:rsidR="00AF15F4" w:rsidRPr="00AF15F4" w:rsidRDefault="00AF15F4" w:rsidP="00C2346B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исполнение бюджета поселения;</w:t>
      </w:r>
    </w:p>
    <w:p w:rsidR="00AF15F4" w:rsidRPr="00AF15F4" w:rsidRDefault="00AF15F4" w:rsidP="00C2346B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•обеспечение бесперебойной работы учреждений образования, культуры, здравоохранения;</w:t>
      </w:r>
    </w:p>
    <w:p w:rsidR="00AF15F4" w:rsidRPr="00AF15F4" w:rsidRDefault="00AF15F4" w:rsidP="00C2346B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AF15F4" w:rsidRPr="00AF15F4" w:rsidRDefault="00AF15F4" w:rsidP="00C2346B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AF15F4" w:rsidRPr="00AF15F4" w:rsidRDefault="00AF15F4" w:rsidP="00C2346B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информация по благоустройству наших территорий и </w:t>
      </w:r>
      <w:proofErr w:type="gramStart"/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всех мероприятиях, проводимых в поселении. Официальный  сайт администрации  и  страница в Контакте всегда поддерживается в актуальном состоянии. Для обнародования нормативных правовых актов используются информационные стенды.</w:t>
      </w:r>
    </w:p>
    <w:p w:rsidR="00AF15F4" w:rsidRPr="00AF15F4" w:rsidRDefault="00AF15F4" w:rsidP="00C2346B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15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Администрации сельского поселения</w:t>
      </w:r>
    </w:p>
    <w:p w:rsidR="00AF15F4" w:rsidRPr="00AF15F4" w:rsidRDefault="00AF15F4" w:rsidP="00C2346B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регламенту администрация сельского совета  выдает несколько видов справок и выписок из </w:t>
      </w:r>
      <w:proofErr w:type="spellStart"/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похозяйственных</w:t>
      </w:r>
      <w:proofErr w:type="spellEnd"/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книг. За 2020 год гражданам выдано 876 справки.   По запросам правоохранительных органов и других заинтересованных ведомств выдаются характеристики.</w:t>
      </w:r>
    </w:p>
    <w:p w:rsidR="00AF15F4" w:rsidRPr="00AF15F4" w:rsidRDefault="00AF15F4" w:rsidP="00C2346B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15F4" w:rsidRPr="00AF15F4" w:rsidRDefault="00AF15F4" w:rsidP="00C2346B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2020 год Администрацией сельского поселения было принято:</w:t>
      </w:r>
    </w:p>
    <w:p w:rsidR="00AF15F4" w:rsidRPr="00AF15F4" w:rsidRDefault="00AF15F4" w:rsidP="00C2346B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53 постановлений, </w:t>
      </w:r>
    </w:p>
    <w:p w:rsidR="00AF15F4" w:rsidRPr="00AF15F4" w:rsidRDefault="00AF15F4" w:rsidP="00C2346B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35 распоряжение по личному составу,</w:t>
      </w:r>
    </w:p>
    <w:p w:rsidR="00AF15F4" w:rsidRPr="00AF15F4" w:rsidRDefault="00AF15F4" w:rsidP="00C2346B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10 распоряжений по основной деятельности. Поступают устные и письменные обращения граждан  на различные тем</w:t>
      </w:r>
      <w:proofErr w:type="gramStart"/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ы(</w:t>
      </w:r>
      <w:proofErr w:type="gramEnd"/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бродячие собаки, вольно пасущиеся лошади, в письменном виде – 1обращение.</w:t>
      </w:r>
    </w:p>
    <w:p w:rsidR="00AF15F4" w:rsidRPr="00AF15F4" w:rsidRDefault="00AF15F4" w:rsidP="00C2346B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Проведено 4 заседаний Совета  депутатов, на которых  в течени</w:t>
      </w:r>
      <w:proofErr w:type="gramStart"/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принято 28 Решений.</w:t>
      </w:r>
    </w:p>
    <w:p w:rsidR="00AF15F4" w:rsidRPr="00AF15F4" w:rsidRDefault="00AF15F4" w:rsidP="00C2346B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состав поселения входит 4 </w:t>
      </w:r>
      <w:proofErr w:type="gramStart"/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населенных</w:t>
      </w:r>
      <w:proofErr w:type="gramEnd"/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пункта.</w:t>
      </w:r>
    </w:p>
    <w:p w:rsidR="00AF15F4" w:rsidRPr="00AF15F4" w:rsidRDefault="00AF15F4" w:rsidP="00C2346B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Численность постоянно зарегистрированного по месту  жительства </w:t>
      </w:r>
    </w:p>
    <w:p w:rsidR="00AF15F4" w:rsidRPr="00AF15F4" w:rsidRDefault="00AF15F4" w:rsidP="00C2346B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населения по сельскому совету на 01.01.2021 года составляет  1100  человек </w:t>
      </w:r>
    </w:p>
    <w:p w:rsidR="00AF15F4" w:rsidRPr="00AF15F4" w:rsidRDefault="00AF15F4" w:rsidP="00C2346B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15F4" w:rsidRPr="00AF15F4" w:rsidRDefault="00AF15F4" w:rsidP="00C2346B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шберда</w:t>
      </w:r>
      <w:proofErr w:type="spellEnd"/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- 625</w:t>
      </w:r>
    </w:p>
    <w:p w:rsidR="00AF15F4" w:rsidRPr="00AF15F4" w:rsidRDefault="00AF15F4" w:rsidP="00C2346B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Зелимово</w:t>
      </w:r>
      <w:proofErr w:type="spellEnd"/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- 243</w:t>
      </w:r>
    </w:p>
    <w:p w:rsidR="00AF15F4" w:rsidRPr="00AF15F4" w:rsidRDefault="00AF15F4" w:rsidP="00C2346B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БурзынЕлга</w:t>
      </w:r>
      <w:proofErr w:type="spellEnd"/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- 125</w:t>
      </w:r>
    </w:p>
    <w:p w:rsidR="00AF15F4" w:rsidRPr="00AF15F4" w:rsidRDefault="00AF15F4" w:rsidP="00C2346B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Крепостной Зилаир- 107</w:t>
      </w:r>
    </w:p>
    <w:p w:rsidR="00AF15F4" w:rsidRPr="00AF15F4" w:rsidRDefault="00AF15F4" w:rsidP="00C2346B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15F4" w:rsidRPr="00AF15F4" w:rsidRDefault="00AF15F4" w:rsidP="00C2346B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Демографическая ситуация за 2021 год:</w:t>
      </w:r>
    </w:p>
    <w:p w:rsidR="00AF15F4" w:rsidRPr="00AF15F4" w:rsidRDefault="00AF15F4" w:rsidP="00C2346B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·         родилось – 5 человек </w:t>
      </w:r>
      <w:proofErr w:type="gramStart"/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прописке);</w:t>
      </w:r>
    </w:p>
    <w:p w:rsidR="00AF15F4" w:rsidRPr="00AF15F4" w:rsidRDefault="00AF15F4" w:rsidP="00C2346B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·         умерло – 10 человек </w:t>
      </w:r>
    </w:p>
    <w:p w:rsidR="00AF15F4" w:rsidRPr="00AF15F4" w:rsidRDefault="00AF15F4" w:rsidP="00C2346B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         убытие  - 5 человек</w:t>
      </w:r>
    </w:p>
    <w:p w:rsidR="00AF15F4" w:rsidRPr="00AF15F4" w:rsidRDefault="00AF15F4" w:rsidP="00C2346B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</w:t>
      </w:r>
    </w:p>
    <w:p w:rsidR="00AF15F4" w:rsidRPr="00AF15F4" w:rsidRDefault="00AF15F4" w:rsidP="00C2346B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воинском учете состоит 259 человек, из них:</w:t>
      </w:r>
    </w:p>
    <w:p w:rsidR="00AF15F4" w:rsidRPr="00AF15F4" w:rsidRDefault="00AF15F4" w:rsidP="00C2346B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__2__ – офицеров;</w:t>
      </w:r>
    </w:p>
    <w:p w:rsidR="00AF15F4" w:rsidRPr="00AF15F4" w:rsidRDefault="00AF15F4" w:rsidP="00C2346B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__29__- сержантов;</w:t>
      </w:r>
    </w:p>
    <w:p w:rsidR="00AF15F4" w:rsidRPr="00AF15F4" w:rsidRDefault="00AF15F4" w:rsidP="00C2346B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граждане</w:t>
      </w:r>
      <w:proofErr w:type="gramEnd"/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подлежащие призыву на военную службу – 23 человека; Воинский учет граждан запаса и граждан, подлежащих призыву на военную службу, осуществлялся на основании плана на 2021 год, согласованного с военным комиссариатом </w:t>
      </w:r>
    </w:p>
    <w:p w:rsidR="00AF15F4" w:rsidRPr="00AF15F4" w:rsidRDefault="00AF15F4" w:rsidP="00C2346B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Администрацией поселения ведется работа по актуализации базы данных земельных участков и домовладений.</w:t>
      </w:r>
    </w:p>
    <w:p w:rsidR="00AF15F4" w:rsidRPr="00AF15F4" w:rsidRDefault="00AF15F4" w:rsidP="00C2346B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Общая площадь земель муниципального образования в административных границах составляет ___42____га. Земельный фонд распределяется по категориям земель следующим образом:</w:t>
      </w:r>
    </w:p>
    <w:p w:rsidR="00AF15F4" w:rsidRPr="00AF15F4" w:rsidRDefault="00AF15F4" w:rsidP="00C2346B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 земли сельскохозяйственного назначения </w:t>
      </w:r>
      <w:r w:rsidR="000E50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  га</w:t>
      </w:r>
    </w:p>
    <w:p w:rsidR="00AF15F4" w:rsidRPr="00AF15F4" w:rsidRDefault="00AF15F4" w:rsidP="00C2346B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 земли населенных пунктов ___</w:t>
      </w:r>
      <w:r w:rsidR="000E50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_га;</w:t>
      </w:r>
    </w:p>
    <w:p w:rsidR="00AF15F4" w:rsidRPr="00AF15F4" w:rsidRDefault="00AF15F4" w:rsidP="00C2346B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земли лесного фонда ____</w:t>
      </w:r>
      <w:r w:rsidR="000E50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______га;</w:t>
      </w:r>
    </w:p>
    <w:p w:rsidR="00AF15F4" w:rsidRPr="00AF15F4" w:rsidRDefault="00AF15F4" w:rsidP="00C2346B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прочие земл</w:t>
      </w:r>
      <w:r w:rsidR="000E50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(это водный фонд, дороги)  2 </w:t>
      </w:r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га.</w:t>
      </w:r>
    </w:p>
    <w:p w:rsidR="00AF15F4" w:rsidRPr="00AF15F4" w:rsidRDefault="00AF15F4" w:rsidP="00C2346B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большой проделанной работы по сверке данных с </w:t>
      </w:r>
      <w:proofErr w:type="spellStart"/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похозяйственными</w:t>
      </w:r>
      <w:proofErr w:type="spellEnd"/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книгами, данными </w:t>
      </w:r>
      <w:proofErr w:type="spellStart"/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налоговой службы выявлено, что некоторые земельные участки и домовладения не состоят на кадастровом учете, </w:t>
      </w:r>
      <w:proofErr w:type="gramStart"/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следовательно и налог не платится.</w:t>
      </w:r>
    </w:p>
    <w:p w:rsidR="00AF15F4" w:rsidRPr="00AF15F4" w:rsidRDefault="00AF15F4" w:rsidP="00C2346B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На территории сельсовета  насчитывается 324 домовладения </w:t>
      </w:r>
    </w:p>
    <w:p w:rsidR="00AF15F4" w:rsidRPr="00AF15F4" w:rsidRDefault="00AF15F4" w:rsidP="00C2346B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шберда</w:t>
      </w:r>
      <w:proofErr w:type="spellEnd"/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- 182</w:t>
      </w:r>
    </w:p>
    <w:p w:rsidR="00AF15F4" w:rsidRPr="00AF15F4" w:rsidRDefault="00AF15F4" w:rsidP="00C2346B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Зелимово</w:t>
      </w:r>
      <w:proofErr w:type="spellEnd"/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- 75</w:t>
      </w:r>
    </w:p>
    <w:p w:rsidR="00AF15F4" w:rsidRPr="00AF15F4" w:rsidRDefault="00AF15F4" w:rsidP="00C2346B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Бурзян</w:t>
      </w:r>
      <w:proofErr w:type="spellEnd"/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Елга</w:t>
      </w:r>
      <w:proofErr w:type="spellEnd"/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- 29</w:t>
      </w:r>
    </w:p>
    <w:p w:rsidR="00AF15F4" w:rsidRPr="00AF15F4" w:rsidRDefault="00AF15F4" w:rsidP="00C2346B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15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Крепостной Зилаир- 38</w:t>
      </w:r>
    </w:p>
    <w:p w:rsidR="00FD5E54" w:rsidRPr="005F549D" w:rsidRDefault="00FD5E54" w:rsidP="00C2346B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D5E54" w:rsidRPr="005F549D" w:rsidRDefault="00FD5E54" w:rsidP="00C2346B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Социальная сфера</w:t>
      </w:r>
    </w:p>
    <w:p w:rsidR="00FD5E54" w:rsidRPr="005F549D" w:rsidRDefault="00FD5E54" w:rsidP="00C2346B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E54" w:rsidRPr="005F549D" w:rsidRDefault="00FD5E54" w:rsidP="00C2346B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территории  сельского поселения активно работают все бюджетные организации –в детских садах</w:t>
      </w:r>
      <w:r w:rsidR="00C234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шберда</w:t>
      </w:r>
      <w:proofErr w:type="spellEnd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C234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234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д.</w:t>
      </w: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Зелимово</w:t>
      </w:r>
      <w:proofErr w:type="spellEnd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C234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234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д.</w:t>
      </w: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БурзянЕлга</w:t>
      </w:r>
      <w:proofErr w:type="spellEnd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–каждый день посещают 23 ребенка(Ишберда-13,Зелим,Бурзян </w:t>
      </w:r>
      <w:proofErr w:type="spellStart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Елга</w:t>
      </w:r>
      <w:proofErr w:type="spellEnd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5 детей), школа(обучаются 92  детей),в пришкольном интернате проживает 16 детей, ФАП во всех населенных пунктах( обеспечены специалистами) сельские клубы в трех населенных пунктах, сельская библиотека- Крепостной </w:t>
      </w:r>
      <w:proofErr w:type="spellStart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Зилаир,Ишберда</w:t>
      </w:r>
      <w:proofErr w:type="spellEnd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 также отделение почтовой связи</w:t>
      </w:r>
      <w:proofErr w:type="gramStart"/>
      <w:r w:rsidR="00E757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социальные работники предоставляют услуги помощи пожилым и пенсионерам.</w:t>
      </w:r>
    </w:p>
    <w:p w:rsidR="00FD5E54" w:rsidRPr="005F549D" w:rsidRDefault="00FD5E54" w:rsidP="00C2346B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поселения    торговые  услуги предоставляют индивидуальные предприниматели, в настоящее время работают, обеспечивая население </w:t>
      </w:r>
      <w:proofErr w:type="gramStart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продовольственными</w:t>
      </w:r>
      <w:proofErr w:type="gramEnd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промышленными и хозтоварами8 магазинов.</w:t>
      </w:r>
    </w:p>
    <w:p w:rsidR="00FD5E54" w:rsidRPr="005F549D" w:rsidRDefault="00FD5E54" w:rsidP="00C2346B">
      <w:pPr>
        <w:pStyle w:val="a5"/>
        <w:jc w:val="both"/>
        <w:rPr>
          <w:rFonts w:cs="Calibri"/>
          <w:sz w:val="28"/>
          <w:szCs w:val="28"/>
        </w:rPr>
      </w:pP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Исполнения бюджета за 2019 год</w:t>
      </w: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Главным финансовым инструментом для достижения стабильности социально-экономического развития сельского </w:t>
      </w:r>
      <w:proofErr w:type="gramStart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proofErr w:type="gramEnd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безусловно служит бюджет.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депутатами Совета. Исполнение бюджета  осуществляется в течение года, каждый квартал информация об исполнении бюджета размещается на официальном сайте. По итогам исполнения бюджета за 2020 год получены доходы в объеме </w:t>
      </w:r>
      <w:r w:rsidRPr="005F549D">
        <w:rPr>
          <w:rFonts w:ascii="Times New Roman" w:hAnsi="Times New Roman" w:cs="Times New Roman"/>
          <w:sz w:val="28"/>
          <w:szCs w:val="28"/>
        </w:rPr>
        <w:t>4</w:t>
      </w: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млн.595тыс 486 рублей 72 коп, из которых только 3,5 % составили налоговые поступления.</w:t>
      </w:r>
    </w:p>
    <w:p w:rsidR="00FD5E54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Наиболее крупные источники собственных доходов - это земельный налог –141 687,11тыс. рублей, налог на имущество физических лиц 20 270,43, налог на доходы физических лиц 29466,19тыс. руб.</w:t>
      </w:r>
    </w:p>
    <w:p w:rsidR="00236493" w:rsidRDefault="00236493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Собираемость налогов к начислению </w:t>
      </w:r>
    </w:p>
    <w:p w:rsidR="00236493" w:rsidRDefault="00236493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Имущественный налог  79%</w:t>
      </w:r>
    </w:p>
    <w:p w:rsidR="00236493" w:rsidRDefault="00236493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Земельный налог  84%</w:t>
      </w:r>
    </w:p>
    <w:p w:rsidR="00236493" w:rsidRDefault="00236493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Транспортный налог  82%</w:t>
      </w:r>
    </w:p>
    <w:p w:rsidR="00236493" w:rsidRDefault="00236493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начислению 71%</w:t>
      </w:r>
    </w:p>
    <w:p w:rsidR="00236493" w:rsidRPr="005F549D" w:rsidRDefault="00236493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учетом недоимки 47%</w:t>
      </w: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годовой уточненный план по налоговым доходам выполнен на</w:t>
      </w:r>
      <w:r w:rsidRPr="005F549D">
        <w:rPr>
          <w:rFonts w:ascii="Times New Roman" w:hAnsi="Times New Roman" w:cs="Times New Roman"/>
          <w:sz w:val="28"/>
          <w:szCs w:val="28"/>
          <w:lang w:eastAsia="ru-RU"/>
        </w:rPr>
        <w:t>101,31</w:t>
      </w:r>
    </w:p>
    <w:p w:rsidR="00FD5E54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процента.</w:t>
      </w:r>
    </w:p>
    <w:p w:rsidR="00236493" w:rsidRDefault="00236493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6493" w:rsidRDefault="00236493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6493" w:rsidRPr="005F549D" w:rsidRDefault="00236493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D5E54" w:rsidRPr="005F549D" w:rsidRDefault="00FD5E54" w:rsidP="00C234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sz w:val="28"/>
          <w:szCs w:val="28"/>
          <w:lang w:eastAsia="ru-RU"/>
        </w:rPr>
        <w:t>ДОХОДЫ ОТ ИСПОЛЬЗОВАНИЯ ИМУЩЕСТВА, НАХОДЯЩЕГОСЯ В ГОСУДАРСТВЕННОЙ И МУНИЦИПАЛЬНОЙ СОБСТВЕННОСТИ и ПРОЧИЕ НЕНАЛОГОВЫЕ ДОХОДЫ составили 11 816,59 рублей</w:t>
      </w: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D5E54" w:rsidRPr="005F549D" w:rsidRDefault="00E7572A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DBC2481" wp14:editId="15D15403">
            <wp:extent cx="5734050" cy="2562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E54"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целевые средства из Республиканского  бюджета, предназначенные для решения конкретных задач, а именно на благоустройство населенных пунктов, в сумме 500 </w:t>
      </w:r>
      <w:proofErr w:type="spellStart"/>
      <w:proofErr w:type="gramStart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proofErr w:type="gramEnd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рублей использованы на следующие цели:</w:t>
      </w:r>
    </w:p>
    <w:p w:rsidR="00FD5E54" w:rsidRPr="00354F64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-приобретение и установка дорожных знаков </w:t>
      </w:r>
      <w:proofErr w:type="gramStart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согласно предписания</w:t>
      </w:r>
      <w:proofErr w:type="gramEnd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ГБДД на сумму 199 176,00</w:t>
      </w: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(всего 32 знака)</w:t>
      </w: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приобретены и установлены баннеры на сумму 9180 ,00</w:t>
      </w: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на содержание дорог в зимнее время в 4 населенных пунктах поселения </w:t>
      </w: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154 200 рублей</w:t>
      </w: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на ремонт висячего моста в </w:t>
      </w:r>
      <w:proofErr w:type="spellStart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шберда</w:t>
      </w:r>
      <w:proofErr w:type="spellEnd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35</w:t>
      </w:r>
      <w:r w:rsidR="00C234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000</w:t>
      </w:r>
      <w:r w:rsidR="00C234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 на ремонт фонарей уличного освещения 8 800 руб</w:t>
      </w:r>
      <w:r w:rsidR="00C234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на изготовление </w:t>
      </w:r>
      <w:proofErr w:type="spellStart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техусловий</w:t>
      </w:r>
      <w:proofErr w:type="spellEnd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для уличного освещения 57 132,30</w:t>
      </w:r>
      <w:r w:rsidR="00C234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изготовление проектно-сметной документации для уличного освещения  30 530  руб.</w:t>
      </w:r>
    </w:p>
    <w:p w:rsidR="00FD5E54" w:rsidRPr="005F549D" w:rsidRDefault="00C2346B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D5E54"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приобретены лакокрасочные изделия на сумму 14 320 руб.</w:t>
      </w: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 с администрации  МР выделены денежные средства 300 </w:t>
      </w:r>
      <w:proofErr w:type="spellStart"/>
      <w:proofErr w:type="gramStart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proofErr w:type="gramEnd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отсыпку дорог.</w:t>
      </w: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210 800 тыс.</w:t>
      </w:r>
      <w:r w:rsidR="00C234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234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gramStart"/>
      <w:r w:rsidR="00C234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текущий ремонт уличного освещения .Работы выполняет ИП Каширин.</w:t>
      </w: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уличное осве</w:t>
      </w:r>
      <w:r w:rsidR="00C234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щение (электроэнергия ) 100тыс</w:t>
      </w:r>
      <w:proofErr w:type="gramStart"/>
      <w:r w:rsidR="00C234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C234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уб. </w:t>
      </w: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 выделенных Республиканского бюджета,66 </w:t>
      </w:r>
      <w:proofErr w:type="spellStart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тыс</w:t>
      </w:r>
      <w:r w:rsidR="00C234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.руб</w:t>
      </w:r>
      <w:proofErr w:type="spellEnd"/>
      <w:r w:rsidR="00C234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200 с местного бюджета. Из них</w:t>
      </w: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268"/>
        <w:gridCol w:w="2730"/>
        <w:gridCol w:w="2055"/>
      </w:tblGrid>
      <w:tr w:rsidR="00FD5E54" w:rsidRPr="005F549D">
        <w:tc>
          <w:tcPr>
            <w:tcW w:w="2518" w:type="dxa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2268" w:type="dxa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фонарей</w:t>
            </w:r>
          </w:p>
        </w:tc>
        <w:tc>
          <w:tcPr>
            <w:tcW w:w="2730" w:type="dxa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</w:t>
            </w:r>
            <w:proofErr w:type="gramStart"/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</w:t>
            </w:r>
            <w:proofErr w:type="spellEnd"/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месяц</w:t>
            </w:r>
          </w:p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2055" w:type="dxa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за год</w:t>
            </w:r>
          </w:p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FD5E54" w:rsidRPr="005F549D">
        <w:tc>
          <w:tcPr>
            <w:tcW w:w="2518" w:type="dxa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Ишберда</w:t>
            </w:r>
            <w:proofErr w:type="spellEnd"/>
          </w:p>
        </w:tc>
        <w:tc>
          <w:tcPr>
            <w:tcW w:w="2268" w:type="dxa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0" w:type="dxa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5669</w:t>
            </w:r>
          </w:p>
        </w:tc>
        <w:tc>
          <w:tcPr>
            <w:tcW w:w="2055" w:type="dxa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68 028</w:t>
            </w:r>
          </w:p>
        </w:tc>
      </w:tr>
      <w:tr w:rsidR="00FD5E54" w:rsidRPr="005F549D">
        <w:tc>
          <w:tcPr>
            <w:tcW w:w="2518" w:type="dxa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Зелимово</w:t>
            </w:r>
            <w:proofErr w:type="spellEnd"/>
          </w:p>
        </w:tc>
        <w:tc>
          <w:tcPr>
            <w:tcW w:w="2268" w:type="dxa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0" w:type="dxa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4489</w:t>
            </w:r>
          </w:p>
        </w:tc>
        <w:tc>
          <w:tcPr>
            <w:tcW w:w="2055" w:type="dxa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53 868</w:t>
            </w:r>
          </w:p>
        </w:tc>
      </w:tr>
      <w:tr w:rsidR="00FD5E54" w:rsidRPr="005F549D">
        <w:tc>
          <w:tcPr>
            <w:tcW w:w="2518" w:type="dxa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БурзянЕлга</w:t>
            </w:r>
            <w:proofErr w:type="spellEnd"/>
          </w:p>
        </w:tc>
        <w:tc>
          <w:tcPr>
            <w:tcW w:w="2268" w:type="dxa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0" w:type="dxa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55" w:type="dxa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D5E54" w:rsidRPr="005F549D">
        <w:tc>
          <w:tcPr>
            <w:tcW w:w="2518" w:type="dxa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Крепостной Зилаир</w:t>
            </w:r>
          </w:p>
        </w:tc>
        <w:tc>
          <w:tcPr>
            <w:tcW w:w="2268" w:type="dxa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0" w:type="dxa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944</w:t>
            </w:r>
          </w:p>
        </w:tc>
        <w:tc>
          <w:tcPr>
            <w:tcW w:w="2055" w:type="dxa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11 328</w:t>
            </w:r>
          </w:p>
        </w:tc>
      </w:tr>
      <w:tr w:rsidR="00FD5E54" w:rsidRPr="005F549D">
        <w:tc>
          <w:tcPr>
            <w:tcW w:w="2518" w:type="dxa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 по СП </w:t>
            </w:r>
          </w:p>
        </w:tc>
        <w:tc>
          <w:tcPr>
            <w:tcW w:w="2268" w:type="dxa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0" w:type="dxa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11 102</w:t>
            </w:r>
          </w:p>
        </w:tc>
        <w:tc>
          <w:tcPr>
            <w:tcW w:w="2055" w:type="dxa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133 224</w:t>
            </w:r>
          </w:p>
        </w:tc>
      </w:tr>
    </w:tbl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Расходы бюджета поселения за 2020 год исполнены в объеме  4 406 931,29 тысяча  рублей.</w:t>
      </w:r>
    </w:p>
    <w:tbl>
      <w:tblPr>
        <w:tblW w:w="9040" w:type="dxa"/>
        <w:tblInd w:w="-106" w:type="dxa"/>
        <w:tblLook w:val="00A0" w:firstRow="1" w:lastRow="0" w:firstColumn="1" w:lastColumn="0" w:noHBand="0" w:noVBand="0"/>
      </w:tblPr>
      <w:tblGrid>
        <w:gridCol w:w="5260"/>
        <w:gridCol w:w="1406"/>
        <w:gridCol w:w="1403"/>
        <w:gridCol w:w="986"/>
      </w:tblGrid>
      <w:tr w:rsidR="00FD5E54" w:rsidRPr="005F549D">
        <w:trPr>
          <w:trHeight w:val="300"/>
        </w:trPr>
        <w:tc>
          <w:tcPr>
            <w:tcW w:w="9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</w:t>
            </w:r>
          </w:p>
        </w:tc>
      </w:tr>
      <w:tr w:rsidR="00FD5E54" w:rsidRPr="005F549D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868071,08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868 071,08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FD5E54" w:rsidRPr="005F549D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1 499 806,33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1 499 806,33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FD5E54" w:rsidRPr="005F549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FD5E54" w:rsidRPr="005F549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37 200,00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37 200,00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FD5E54" w:rsidRPr="005F549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722 796,40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722 796,40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FD5E54" w:rsidRPr="005F549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экономики(0412)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23 543,08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23 543,08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FD5E54" w:rsidRPr="005F549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14 900,00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14 900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FD5E54" w:rsidRPr="005F549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810 800,00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810 800,00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FD5E54" w:rsidRPr="005F549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349 174,40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349 174,40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FD5E54" w:rsidRPr="005F549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80 640,00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80 640,00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FD5E54" w:rsidRPr="005F549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b/>
                <w:bCs/>
                <w:color w:val="000000"/>
                <w:sz w:val="28"/>
                <w:szCs w:val="28"/>
                <w:lang w:eastAsia="ru-RU"/>
              </w:rPr>
              <w:t>ИТОГО РАСХОДЫ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4 406 931,29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4 406 931,29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FD5E54" w:rsidRPr="005F549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ДЕФИЦИТ/ПРОФИЦИТ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129 115,11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188 555,43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sz w:val="28"/>
          <w:szCs w:val="28"/>
          <w:lang w:eastAsia="ru-RU"/>
        </w:rPr>
        <w:t>Для пополнения бюджета поселения проводилась работа по сбору недоимки по всем местным налогам. Проводились беседы специалистом администрации с налогоплательщиками об обязательном погашении задолженности.</w:t>
      </w:r>
    </w:p>
    <w:p w:rsidR="00FD5E54" w:rsidRPr="005F549D" w:rsidRDefault="00FD5E54" w:rsidP="00C234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F549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Благоустройство</w:t>
      </w:r>
    </w:p>
    <w:p w:rsidR="00FD5E54" w:rsidRPr="005F549D" w:rsidRDefault="00FD5E54" w:rsidP="00C234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5E54" w:rsidRDefault="00FD5E54" w:rsidP="00C23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sz w:val="28"/>
          <w:szCs w:val="28"/>
          <w:lang w:eastAsia="ru-RU"/>
        </w:rPr>
        <w:t>Благоустройство населенных пунктов – одна из важнейших задач каждого  поселения. В деятельности по организации и проведении общественных работ по благоустройству с/поселения участвовали:</w:t>
      </w:r>
      <w:r w:rsidR="00C234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549D">
        <w:rPr>
          <w:rFonts w:ascii="Times New Roman" w:hAnsi="Times New Roman" w:cs="Times New Roman"/>
          <w:sz w:val="28"/>
          <w:szCs w:val="28"/>
          <w:lang w:eastAsia="ru-RU"/>
        </w:rPr>
        <w:t>Администрация сельского поселения,</w:t>
      </w:r>
      <w:r w:rsidR="00C234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549D">
        <w:rPr>
          <w:rFonts w:ascii="Times New Roman" w:hAnsi="Times New Roman" w:cs="Times New Roman"/>
          <w:sz w:val="28"/>
          <w:szCs w:val="28"/>
          <w:lang w:eastAsia="ru-RU"/>
        </w:rPr>
        <w:t>сельская библиотека, сельские клубы,</w:t>
      </w:r>
      <w:r w:rsidR="00C234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549D">
        <w:rPr>
          <w:rFonts w:ascii="Times New Roman" w:hAnsi="Times New Roman" w:cs="Times New Roman"/>
          <w:sz w:val="28"/>
          <w:szCs w:val="28"/>
          <w:lang w:eastAsia="ru-RU"/>
        </w:rPr>
        <w:t>образовательные учреждения</w:t>
      </w:r>
      <w:proofErr w:type="gramStart"/>
      <w:r w:rsidRPr="005F549D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F549D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работники лесхоза . В благоустройстве так же приняли участие и жители поселения,</w:t>
      </w:r>
      <w:r w:rsidR="00C234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549D">
        <w:rPr>
          <w:rFonts w:ascii="Times New Roman" w:hAnsi="Times New Roman" w:cs="Times New Roman"/>
          <w:sz w:val="28"/>
          <w:szCs w:val="28"/>
          <w:lang w:eastAsia="ru-RU"/>
        </w:rPr>
        <w:t xml:space="preserve">старосты. Уборка сухих деревьев, ветровала с границ населенного пункта  силами жителей села </w:t>
      </w:r>
      <w:proofErr w:type="spellStart"/>
      <w:r w:rsidRPr="005F549D">
        <w:rPr>
          <w:rFonts w:ascii="Times New Roman" w:hAnsi="Times New Roman" w:cs="Times New Roman"/>
          <w:sz w:val="28"/>
          <w:szCs w:val="28"/>
          <w:lang w:eastAsia="ru-RU"/>
        </w:rPr>
        <w:t>Ишберда</w:t>
      </w:r>
      <w:proofErr w:type="spellEnd"/>
      <w:r w:rsidRPr="005F549D">
        <w:rPr>
          <w:rFonts w:ascii="Times New Roman" w:hAnsi="Times New Roman" w:cs="Times New Roman"/>
          <w:sz w:val="28"/>
          <w:szCs w:val="28"/>
          <w:lang w:eastAsia="ru-RU"/>
        </w:rPr>
        <w:t xml:space="preserve"> превратилось в добрую традицию. Если в предыдущем году был наведен порядок на горе </w:t>
      </w:r>
      <w:proofErr w:type="spellStart"/>
      <w:r w:rsidRPr="005F549D">
        <w:rPr>
          <w:rFonts w:ascii="Times New Roman" w:hAnsi="Times New Roman" w:cs="Times New Roman"/>
          <w:sz w:val="28"/>
          <w:szCs w:val="28"/>
          <w:lang w:eastAsia="ru-RU"/>
        </w:rPr>
        <w:t>Карагаслы</w:t>
      </w:r>
      <w:proofErr w:type="spellEnd"/>
      <w:r w:rsidRPr="005F5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549D">
        <w:rPr>
          <w:rFonts w:ascii="Times New Roman" w:hAnsi="Times New Roman" w:cs="Times New Roman"/>
          <w:sz w:val="28"/>
          <w:szCs w:val="28"/>
          <w:lang w:eastAsia="ru-RU"/>
        </w:rPr>
        <w:t>морон</w:t>
      </w:r>
      <w:proofErr w:type="spellEnd"/>
      <w:proofErr w:type="gramStart"/>
      <w:r w:rsidRPr="005F549D">
        <w:rPr>
          <w:rFonts w:ascii="Times New Roman" w:hAnsi="Times New Roman" w:cs="Times New Roman"/>
          <w:sz w:val="28"/>
          <w:szCs w:val="28"/>
          <w:lang w:eastAsia="ru-RU"/>
        </w:rPr>
        <w:t>,(</w:t>
      </w:r>
      <w:proofErr w:type="gramEnd"/>
      <w:r w:rsidRPr="005F549D">
        <w:rPr>
          <w:rFonts w:ascii="Times New Roman" w:hAnsi="Times New Roman" w:cs="Times New Roman"/>
          <w:sz w:val="28"/>
          <w:szCs w:val="28"/>
          <w:lang w:eastAsia="ru-RU"/>
        </w:rPr>
        <w:t xml:space="preserve">округ №  и №  )в этом году жители от мала до велика вышли на субботник для уборки от сухих дерев вдоль лесополосы </w:t>
      </w:r>
      <w:proofErr w:type="spellStart"/>
      <w:r w:rsidRPr="005F549D">
        <w:rPr>
          <w:rFonts w:ascii="Times New Roman" w:hAnsi="Times New Roman" w:cs="Times New Roman"/>
          <w:sz w:val="28"/>
          <w:szCs w:val="28"/>
          <w:lang w:eastAsia="ru-RU"/>
        </w:rPr>
        <w:t>Балхыя</w:t>
      </w:r>
      <w:proofErr w:type="spellEnd"/>
      <w:r w:rsidRPr="005F549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234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549D">
        <w:rPr>
          <w:rFonts w:ascii="Times New Roman" w:hAnsi="Times New Roman" w:cs="Times New Roman"/>
          <w:sz w:val="28"/>
          <w:szCs w:val="28"/>
          <w:lang w:eastAsia="ru-RU"/>
        </w:rPr>
        <w:t>(округ №1)Большая работа проведена жителями округа №  по уборке территории на границе населенного пункта(</w:t>
      </w:r>
      <w:proofErr w:type="spellStart"/>
      <w:r w:rsidRPr="005F549D">
        <w:rPr>
          <w:rFonts w:ascii="Times New Roman" w:hAnsi="Times New Roman" w:cs="Times New Roman"/>
          <w:sz w:val="28"/>
          <w:szCs w:val="28"/>
          <w:lang w:eastAsia="ru-RU"/>
        </w:rPr>
        <w:t>аръяк</w:t>
      </w:r>
      <w:proofErr w:type="spellEnd"/>
      <w:r w:rsidRPr="005F549D">
        <w:rPr>
          <w:rFonts w:ascii="Times New Roman" w:hAnsi="Times New Roman" w:cs="Times New Roman"/>
          <w:sz w:val="28"/>
          <w:szCs w:val="28"/>
          <w:lang w:eastAsia="ru-RU"/>
        </w:rPr>
        <w:t xml:space="preserve">) с лесополосой по ликвидации несанкционированной </w:t>
      </w:r>
      <w:proofErr w:type="spellStart"/>
      <w:r w:rsidRPr="005F549D">
        <w:rPr>
          <w:rFonts w:ascii="Times New Roman" w:hAnsi="Times New Roman" w:cs="Times New Roman"/>
          <w:sz w:val="28"/>
          <w:szCs w:val="28"/>
          <w:lang w:eastAsia="ru-RU"/>
        </w:rPr>
        <w:t>мусоросвалки</w:t>
      </w:r>
      <w:proofErr w:type="spellEnd"/>
      <w:r w:rsidRPr="005F549D">
        <w:rPr>
          <w:rFonts w:ascii="Times New Roman" w:hAnsi="Times New Roman" w:cs="Times New Roman"/>
          <w:sz w:val="28"/>
          <w:szCs w:val="28"/>
          <w:lang w:eastAsia="ru-RU"/>
        </w:rPr>
        <w:t xml:space="preserve">, заброшенных огородов. </w:t>
      </w:r>
      <w:r w:rsidRPr="005F54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Жителями деревни Крепостной Зилаир были проведены  большие субботники по уборке территории населенного пункта от заброшенных огородов</w:t>
      </w:r>
      <w:proofErr w:type="gramStart"/>
      <w:r w:rsidRPr="005F549D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F549D">
        <w:rPr>
          <w:rFonts w:ascii="Times New Roman" w:hAnsi="Times New Roman" w:cs="Times New Roman"/>
          <w:sz w:val="28"/>
          <w:szCs w:val="28"/>
          <w:lang w:eastAsia="ru-RU"/>
        </w:rPr>
        <w:t>по благоустройству  колодца.</w:t>
      </w:r>
    </w:p>
    <w:p w:rsidR="00FD5E54" w:rsidRPr="005F549D" w:rsidRDefault="00FD5E54" w:rsidP="00C23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шберда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субботником  обновлен забор центральной площади,</w:t>
      </w:r>
      <w:r w:rsidR="00C234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огражден забор ФАП,</w:t>
      </w:r>
      <w:r w:rsidR="00C234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произвел</w:t>
      </w:r>
      <w:r w:rsidR="00C2346B">
        <w:rPr>
          <w:rFonts w:ascii="Times New Roman" w:hAnsi="Times New Roman" w:cs="Times New Roman"/>
          <w:sz w:val="28"/>
          <w:szCs w:val="28"/>
          <w:lang w:eastAsia="ru-RU"/>
        </w:rPr>
        <w:t xml:space="preserve">и покраску заброшенных участков,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стелл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234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аллей.</w:t>
      </w:r>
    </w:p>
    <w:p w:rsidR="00FD5E54" w:rsidRPr="005F549D" w:rsidRDefault="00FD5E54" w:rsidP="00C23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5E54" w:rsidRPr="005F549D" w:rsidRDefault="00FD5E54" w:rsidP="00C23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sz w:val="28"/>
          <w:szCs w:val="28"/>
          <w:lang w:eastAsia="ru-RU"/>
        </w:rPr>
        <w:t>Население всех деревень активно участвовали в субботниках по уборке территорий кладбищ</w:t>
      </w:r>
      <w:proofErr w:type="gramStart"/>
      <w:r w:rsidRPr="005F549D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F549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FD5E54" w:rsidRPr="005F549D" w:rsidRDefault="00FD5E54" w:rsidP="00C23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5E54" w:rsidRPr="005F549D" w:rsidRDefault="00FD5E54" w:rsidP="00C2346B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F549D">
        <w:rPr>
          <w:rFonts w:ascii="Times New Roman" w:hAnsi="Times New Roman" w:cs="Times New Roman"/>
          <w:sz w:val="28"/>
          <w:szCs w:val="28"/>
          <w:lang w:eastAsia="ru-RU"/>
        </w:rPr>
        <w:t>Готовясь к празднику Великой Победы нами приведены в порядок</w:t>
      </w:r>
      <w:proofErr w:type="gramEnd"/>
      <w:r w:rsidRPr="005F549D">
        <w:rPr>
          <w:rFonts w:ascii="Times New Roman" w:hAnsi="Times New Roman" w:cs="Times New Roman"/>
          <w:sz w:val="28"/>
          <w:szCs w:val="28"/>
          <w:lang w:eastAsia="ru-RU"/>
        </w:rPr>
        <w:t xml:space="preserve"> все обелиски ВОВ. На территории нашего поселения находится 4 обелиска.  Администрацией совместно  с активными депутатами ,старостами ,активными жителями, работниками сельских клубов, библиотеки, учащимися школы и работниками  постоянно осуществляется благоу</w:t>
      </w:r>
      <w:r w:rsidR="00C2346B">
        <w:rPr>
          <w:rFonts w:ascii="Times New Roman" w:hAnsi="Times New Roman" w:cs="Times New Roman"/>
          <w:sz w:val="28"/>
          <w:szCs w:val="28"/>
          <w:lang w:eastAsia="ru-RU"/>
        </w:rPr>
        <w:t>стройство территории памятников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урзян-Елга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появилась аллея Победы.</w:t>
      </w:r>
      <w:r w:rsidRPr="005F549D">
        <w:rPr>
          <w:rFonts w:ascii="Times New Roman" w:hAnsi="Times New Roman" w:cs="Times New Roman"/>
          <w:sz w:val="28"/>
          <w:szCs w:val="28"/>
          <w:lang w:eastAsia="ru-RU"/>
        </w:rPr>
        <w:t xml:space="preserve"> Жители деревни </w:t>
      </w:r>
      <w:proofErr w:type="spellStart"/>
      <w:r w:rsidRPr="005F549D">
        <w:rPr>
          <w:rFonts w:ascii="Times New Roman" w:hAnsi="Times New Roman" w:cs="Times New Roman"/>
          <w:sz w:val="28"/>
          <w:szCs w:val="28"/>
          <w:lang w:eastAsia="ru-RU"/>
        </w:rPr>
        <w:t>Зелимов</w:t>
      </w:r>
      <w:r w:rsidR="00C2346B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5F549D">
        <w:rPr>
          <w:rFonts w:ascii="Times New Roman" w:hAnsi="Times New Roman" w:cs="Times New Roman"/>
          <w:sz w:val="28"/>
          <w:szCs w:val="28"/>
          <w:lang w:eastAsia="ru-RU"/>
        </w:rPr>
        <w:t xml:space="preserve"> увековечили память погибших и вернувшихся с ВОВ обновленной стелой,</w:t>
      </w:r>
      <w:r w:rsidR="00C234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549D">
        <w:rPr>
          <w:rFonts w:ascii="Times New Roman" w:hAnsi="Times New Roman" w:cs="Times New Roman"/>
          <w:sz w:val="28"/>
          <w:szCs w:val="28"/>
          <w:lang w:eastAsia="ru-RU"/>
        </w:rPr>
        <w:t>за счет призового фонда конкурса «Трезвое село» на сумму 250 тыс. Приобретено оборудование для спортплощадки, стулья сельского клуба в количестве 40 шт. и проектор с экраном на общую сумму 200 тыс. с районного призового фонда.</w:t>
      </w:r>
    </w:p>
    <w:p w:rsidR="00FD5E54" w:rsidRPr="005F549D" w:rsidRDefault="00FD5E54" w:rsidP="00C2346B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sz w:val="28"/>
          <w:szCs w:val="28"/>
          <w:lang w:eastAsia="ru-RU"/>
        </w:rPr>
        <w:t xml:space="preserve">По проекту «Реальные дела» также приобретен проектор и экран для АСП  для и благоустроен родник «Раш» </w:t>
      </w:r>
      <w:proofErr w:type="spellStart"/>
      <w:r w:rsidRPr="005F549D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5F549D">
        <w:rPr>
          <w:rFonts w:ascii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5F549D">
        <w:rPr>
          <w:rFonts w:ascii="Times New Roman" w:hAnsi="Times New Roman" w:cs="Times New Roman"/>
          <w:sz w:val="28"/>
          <w:szCs w:val="28"/>
          <w:lang w:eastAsia="ru-RU"/>
        </w:rPr>
        <w:t>елимово</w:t>
      </w:r>
      <w:proofErr w:type="spellEnd"/>
      <w:r w:rsidRPr="005F54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5E54" w:rsidRPr="005F549D" w:rsidRDefault="00FD5E54" w:rsidP="00C23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5E54" w:rsidRPr="005F549D" w:rsidRDefault="00FD5E54" w:rsidP="00C2346B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F549D">
        <w:rPr>
          <w:rFonts w:ascii="Times New Roman" w:hAnsi="Times New Roman" w:cs="Times New Roman"/>
          <w:sz w:val="28"/>
          <w:szCs w:val="28"/>
          <w:lang w:eastAsia="ru-RU"/>
        </w:rPr>
        <w:t>Начиная с апреля по июнь месяц еженедельно был  проведен «чистый</w:t>
      </w:r>
      <w:proofErr w:type="gramEnd"/>
      <w:r w:rsidRPr="005F549D">
        <w:rPr>
          <w:rFonts w:ascii="Times New Roman" w:hAnsi="Times New Roman" w:cs="Times New Roman"/>
          <w:sz w:val="28"/>
          <w:szCs w:val="28"/>
          <w:lang w:eastAsia="ru-RU"/>
        </w:rPr>
        <w:t xml:space="preserve"> четверг», в рамках которого были очищены придорожные полосы, были проведены работы по обрезке сухих деревьев. Активно участвовали во всех экологических акциях «Чистый берег», «Чистый лес», «Зеленая Башкирия», «Сад Победы», «Сделаем».</w:t>
      </w:r>
      <w:r w:rsidR="00C234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549D">
        <w:rPr>
          <w:rFonts w:ascii="Times New Roman" w:hAnsi="Times New Roman" w:cs="Times New Roman"/>
          <w:sz w:val="28"/>
          <w:szCs w:val="28"/>
          <w:lang w:eastAsia="ru-RU"/>
        </w:rPr>
        <w:t>В рамках этих акций убирается мусор с берегов и русел рек, леса.</w:t>
      </w:r>
    </w:p>
    <w:p w:rsidR="00FD5E54" w:rsidRPr="005F549D" w:rsidRDefault="00FD5E54" w:rsidP="00C2346B">
      <w:pPr>
        <w:jc w:val="both"/>
        <w:outlineLvl w:val="2"/>
        <w:rPr>
          <w:rFonts w:ascii="Arial" w:hAnsi="Arial" w:cs="Arial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sz w:val="28"/>
          <w:szCs w:val="28"/>
          <w:lang w:eastAsia="ru-RU"/>
        </w:rPr>
        <w:t xml:space="preserve"> Мусорная реформа уже третий год работает в наших населенных пунктах. В 2020 году были установлены еще 3 контейнерные площадки на общую сумму 188 742,78 руб.</w:t>
      </w:r>
      <w:r w:rsidR="00C234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549D">
        <w:rPr>
          <w:rFonts w:ascii="Times New Roman" w:hAnsi="Times New Roman" w:cs="Times New Roman"/>
          <w:sz w:val="28"/>
          <w:szCs w:val="28"/>
          <w:lang w:eastAsia="ru-RU"/>
        </w:rPr>
        <w:t>Приобретены контейнера на сумму116 000,00 в количестве  10 шт.</w:t>
      </w:r>
    </w:p>
    <w:p w:rsidR="00FD5E54" w:rsidRPr="005F549D" w:rsidRDefault="00FD5E54" w:rsidP="00C2346B">
      <w:pPr>
        <w:jc w:val="both"/>
        <w:outlineLvl w:val="2"/>
        <w:rPr>
          <w:rFonts w:ascii="Arial" w:hAnsi="Arial" w:cs="Arial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sz w:val="28"/>
          <w:szCs w:val="28"/>
          <w:lang w:eastAsia="ru-RU"/>
        </w:rPr>
        <w:t xml:space="preserve"> Но проблема несанкционированных свалок остается одной из самых неприятных тем. Среди  наших жителей до сих пор есть такие</w:t>
      </w:r>
      <w:proofErr w:type="gramStart"/>
      <w:r w:rsidRPr="005F549D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F549D">
        <w:rPr>
          <w:rFonts w:ascii="Times New Roman" w:hAnsi="Times New Roman" w:cs="Times New Roman"/>
          <w:sz w:val="28"/>
          <w:szCs w:val="28"/>
          <w:lang w:eastAsia="ru-RU"/>
        </w:rPr>
        <w:t>которые продолжают выбрасывать свой мусор в лесу,</w:t>
      </w:r>
      <w:r w:rsidR="00C234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549D">
        <w:rPr>
          <w:rFonts w:ascii="Times New Roman" w:hAnsi="Times New Roman" w:cs="Times New Roman"/>
          <w:sz w:val="28"/>
          <w:szCs w:val="28"/>
          <w:lang w:eastAsia="ru-RU"/>
        </w:rPr>
        <w:t xml:space="preserve">вдоль дорог.  Были ликвидирована и закрыта  несанкционированная  свалка д. </w:t>
      </w:r>
      <w:proofErr w:type="spellStart"/>
      <w:r w:rsidRPr="005F549D">
        <w:rPr>
          <w:rFonts w:ascii="Times New Roman" w:hAnsi="Times New Roman" w:cs="Times New Roman"/>
          <w:sz w:val="28"/>
          <w:szCs w:val="28"/>
          <w:lang w:eastAsia="ru-RU"/>
        </w:rPr>
        <w:t>Бурзян</w:t>
      </w:r>
      <w:proofErr w:type="spellEnd"/>
      <w:r w:rsidRPr="005F5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549D">
        <w:rPr>
          <w:rFonts w:ascii="Times New Roman" w:hAnsi="Times New Roman" w:cs="Times New Roman"/>
          <w:sz w:val="28"/>
          <w:szCs w:val="28"/>
          <w:lang w:eastAsia="ru-RU"/>
        </w:rPr>
        <w:t>Елга</w:t>
      </w:r>
      <w:proofErr w:type="spellEnd"/>
      <w:r w:rsidRPr="005F549D">
        <w:rPr>
          <w:rFonts w:ascii="Times New Roman" w:hAnsi="Times New Roman" w:cs="Times New Roman"/>
          <w:sz w:val="28"/>
          <w:szCs w:val="28"/>
          <w:lang w:eastAsia="ru-RU"/>
        </w:rPr>
        <w:t xml:space="preserve"> ,произведено окучивание </w:t>
      </w:r>
      <w:proofErr w:type="spellStart"/>
      <w:r w:rsidRPr="005F549D">
        <w:rPr>
          <w:rFonts w:ascii="Times New Roman" w:hAnsi="Times New Roman" w:cs="Times New Roman"/>
          <w:sz w:val="28"/>
          <w:szCs w:val="28"/>
          <w:lang w:eastAsia="ru-RU"/>
        </w:rPr>
        <w:t>мусоросвалки</w:t>
      </w:r>
      <w:proofErr w:type="spellEnd"/>
      <w:r w:rsidRPr="005F5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549D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5F549D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F549D">
        <w:rPr>
          <w:rFonts w:ascii="Times New Roman" w:hAnsi="Times New Roman" w:cs="Times New Roman"/>
          <w:sz w:val="28"/>
          <w:szCs w:val="28"/>
          <w:lang w:eastAsia="ru-RU"/>
        </w:rPr>
        <w:t>репостной</w:t>
      </w:r>
      <w:proofErr w:type="spellEnd"/>
      <w:r w:rsidRPr="005F549D">
        <w:rPr>
          <w:rFonts w:ascii="Times New Roman" w:hAnsi="Times New Roman" w:cs="Times New Roman"/>
          <w:sz w:val="28"/>
          <w:szCs w:val="28"/>
          <w:lang w:eastAsia="ru-RU"/>
        </w:rPr>
        <w:t xml:space="preserve"> Зилаир, прошел субботник в </w:t>
      </w:r>
      <w:proofErr w:type="spellStart"/>
      <w:r w:rsidRPr="005F549D">
        <w:rPr>
          <w:rFonts w:ascii="Times New Roman" w:hAnsi="Times New Roman" w:cs="Times New Roman"/>
          <w:sz w:val="28"/>
          <w:szCs w:val="28"/>
          <w:lang w:eastAsia="ru-RU"/>
        </w:rPr>
        <w:t>с.Ишберда</w:t>
      </w:r>
      <w:proofErr w:type="spellEnd"/>
      <w:r w:rsidRPr="005F549D">
        <w:rPr>
          <w:rFonts w:ascii="Times New Roman" w:hAnsi="Times New Roman" w:cs="Times New Roman"/>
          <w:sz w:val="28"/>
          <w:szCs w:val="28"/>
          <w:lang w:eastAsia="ru-RU"/>
        </w:rPr>
        <w:t xml:space="preserve">. По </w:t>
      </w:r>
      <w:proofErr w:type="spellStart"/>
      <w:r w:rsidRPr="005F549D">
        <w:rPr>
          <w:rFonts w:ascii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5F549D"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5F549D">
        <w:rPr>
          <w:rFonts w:ascii="Times New Roman" w:hAnsi="Times New Roman" w:cs="Times New Roman"/>
          <w:sz w:val="28"/>
          <w:szCs w:val="28"/>
          <w:lang w:eastAsia="ru-RU"/>
        </w:rPr>
        <w:t>шберда</w:t>
      </w:r>
      <w:proofErr w:type="spellEnd"/>
      <w:r w:rsidRPr="005F549D">
        <w:rPr>
          <w:rFonts w:ascii="Times New Roman" w:hAnsi="Times New Roman" w:cs="Times New Roman"/>
          <w:sz w:val="28"/>
          <w:szCs w:val="28"/>
          <w:lang w:eastAsia="ru-RU"/>
        </w:rPr>
        <w:t xml:space="preserve"> субботником ликвидирована еще одна стихийная свалка, спасибо всем  участникам. Я призываю всех жителей быть бдительными, не допускать появления новых стихийных свалок, с весны продолжать работу по ликвидации стихийных свалок.</w:t>
      </w:r>
    </w:p>
    <w:p w:rsidR="00FD5E54" w:rsidRPr="005F549D" w:rsidRDefault="00FD5E54" w:rsidP="00C23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sz w:val="28"/>
          <w:szCs w:val="28"/>
          <w:lang w:eastAsia="ru-RU"/>
        </w:rPr>
        <w:t>Всем жителям поселения необходимо соблюдать  санитарный порядок на территории поселения и у своих домовладений.</w:t>
      </w:r>
    </w:p>
    <w:p w:rsidR="00FD5E54" w:rsidRPr="005F549D" w:rsidRDefault="00FD5E54" w:rsidP="00C23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5E54" w:rsidRPr="005F549D" w:rsidRDefault="00FD5E54" w:rsidP="00C23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5E54" w:rsidRPr="005F549D" w:rsidRDefault="00FD5E54" w:rsidP="00C234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                       Содержание и ремонт дорог</w:t>
      </w: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Одним из важнейших вопросов поселения является дорожная деятельность. </w:t>
      </w: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Всего протяженность дорог в поселении 23,13  км, из них:</w:t>
      </w: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Ишберда</w:t>
      </w:r>
      <w:proofErr w:type="spellEnd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-9,59 км. </w:t>
      </w: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Зелимово</w:t>
      </w:r>
      <w:proofErr w:type="spellEnd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-5,61 км.</w:t>
      </w: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Крепостной Зилаир -7,38 км.</w:t>
      </w: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Бурзян-Елга</w:t>
      </w:r>
      <w:proofErr w:type="spellEnd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-1,74 км.</w:t>
      </w: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2020 году проводили работы по содержанию дорог, чистили. Отсыпка улиц для нашего сельского поселения проблематична из-за отсутствия собственного карьера для разработок. Проблема должна разрешится 2021году</w:t>
      </w:r>
      <w:proofErr w:type="gramStart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,е</w:t>
      </w:r>
      <w:proofErr w:type="gramEnd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сли администрация района оформит близлежащий  от нашего поселения карьер на себя. Но несмотря на эту проблему ,летом была произведена  частичная отсыпка улиц </w:t>
      </w:r>
      <w:proofErr w:type="spellStart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шберда</w:t>
      </w:r>
      <w:proofErr w:type="spellEnd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spellStart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Зелимово</w:t>
      </w:r>
      <w:proofErr w:type="spellEnd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 зимний период  решали вопрос по очистке дорог от снега. Ежегодно администрация сельского поселения заключает договора с ИП для очистки улиц. Стараемся работу  выполнить  оперативно, каких бы сил и средств это не стоило. Итого на содержание дорог, включая местные</w:t>
      </w:r>
      <w:proofErr w:type="gramStart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республиканские средства  на содержание дорог  израсходовано 722 796,40 рублей.</w:t>
      </w: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5F549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</w:t>
      </w:r>
    </w:p>
    <w:p w:rsidR="00FD5E54" w:rsidRPr="005F549D" w:rsidRDefault="00FD5E54" w:rsidP="00C2346B">
      <w:pPr>
        <w:pStyle w:val="a5"/>
        <w:jc w:val="both"/>
        <w:rPr>
          <w:rFonts w:cs="Calibri"/>
          <w:color w:val="000000"/>
          <w:sz w:val="28"/>
          <w:szCs w:val="28"/>
        </w:rPr>
      </w:pP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Уличное освещение.</w:t>
      </w: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мы помним, как несколько лет тому назад остро стоял вопрос освещенности улиц в темное время суток. С 2016 года по сегодняшний день по сельскому поселению установлено и подключено к КТП 65 фонарей, через дом граждан подключено 14 фонарей уличного освещения.</w:t>
      </w: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1595"/>
        <w:gridCol w:w="1595"/>
        <w:gridCol w:w="1595"/>
        <w:gridCol w:w="1595"/>
        <w:gridCol w:w="1596"/>
      </w:tblGrid>
      <w:tr w:rsidR="00FD5E54" w:rsidRPr="005F549D">
        <w:tc>
          <w:tcPr>
            <w:tcW w:w="1595" w:type="dxa"/>
          </w:tcPr>
          <w:p w:rsidR="00FD5E54" w:rsidRPr="004E011E" w:rsidRDefault="00FD5E54" w:rsidP="00C2346B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011E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Населенный пункт </w:t>
            </w:r>
          </w:p>
        </w:tc>
        <w:tc>
          <w:tcPr>
            <w:tcW w:w="1595" w:type="dxa"/>
          </w:tcPr>
          <w:p w:rsidR="00FD5E54" w:rsidRPr="004E011E" w:rsidRDefault="00FD5E54" w:rsidP="00C2346B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011E">
              <w:rPr>
                <w:b/>
                <w:b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595" w:type="dxa"/>
          </w:tcPr>
          <w:p w:rsidR="00FD5E54" w:rsidRPr="004E011E" w:rsidRDefault="00FD5E54" w:rsidP="00C2346B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011E">
              <w:rPr>
                <w:b/>
                <w:bCs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595" w:type="dxa"/>
          </w:tcPr>
          <w:p w:rsidR="00FD5E54" w:rsidRPr="004E011E" w:rsidRDefault="00FD5E54" w:rsidP="00C2346B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011E">
              <w:rPr>
                <w:b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595" w:type="dxa"/>
          </w:tcPr>
          <w:p w:rsidR="00FD5E54" w:rsidRPr="004E011E" w:rsidRDefault="00FD5E54" w:rsidP="00C2346B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011E">
              <w:rPr>
                <w:b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596" w:type="dxa"/>
          </w:tcPr>
          <w:p w:rsidR="00FD5E54" w:rsidRPr="004E011E" w:rsidRDefault="00FD5E54" w:rsidP="00C2346B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011E">
              <w:rPr>
                <w:b/>
                <w:bCs/>
                <w:color w:val="000000"/>
                <w:sz w:val="28"/>
                <w:szCs w:val="28"/>
                <w:lang w:eastAsia="ru-RU"/>
              </w:rPr>
              <w:t>2020</w:t>
            </w:r>
          </w:p>
        </w:tc>
      </w:tr>
      <w:tr w:rsidR="00FD5E54" w:rsidRPr="005F549D">
        <w:tc>
          <w:tcPr>
            <w:tcW w:w="1595" w:type="dxa"/>
          </w:tcPr>
          <w:p w:rsidR="00FD5E54" w:rsidRPr="004E011E" w:rsidRDefault="00FD5E54" w:rsidP="00C2346B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011E">
              <w:rPr>
                <w:b/>
                <w:bCs/>
                <w:color w:val="000000"/>
                <w:sz w:val="28"/>
                <w:szCs w:val="28"/>
                <w:lang w:eastAsia="ru-RU"/>
              </w:rPr>
              <w:t>Ишберда</w:t>
            </w:r>
            <w:proofErr w:type="spellEnd"/>
            <w:r w:rsidRPr="004E011E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95" w:type="dxa"/>
          </w:tcPr>
          <w:p w:rsidR="00FD5E54" w:rsidRPr="004E011E" w:rsidRDefault="00FD5E54" w:rsidP="00C2346B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E011E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5" w:type="dxa"/>
          </w:tcPr>
          <w:p w:rsidR="00FD5E54" w:rsidRPr="004E011E" w:rsidRDefault="00FD5E54" w:rsidP="00C2346B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E011E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95" w:type="dxa"/>
          </w:tcPr>
          <w:p w:rsidR="00FD5E54" w:rsidRPr="004E011E" w:rsidRDefault="00FD5E54" w:rsidP="00C2346B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E011E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5" w:type="dxa"/>
          </w:tcPr>
          <w:p w:rsidR="00FD5E54" w:rsidRPr="004E011E" w:rsidRDefault="00FD5E54" w:rsidP="00C2346B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E011E">
              <w:rPr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96" w:type="dxa"/>
          </w:tcPr>
          <w:p w:rsidR="00FD5E54" w:rsidRPr="004E011E" w:rsidRDefault="00FD5E54" w:rsidP="00C2346B">
            <w:pPr>
              <w:spacing w:after="0" w:line="240" w:lineRule="auto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4E011E">
              <w:rPr>
                <w:color w:val="FF0000"/>
                <w:sz w:val="28"/>
                <w:szCs w:val="28"/>
                <w:lang w:eastAsia="ru-RU"/>
              </w:rPr>
              <w:t>7</w:t>
            </w:r>
          </w:p>
        </w:tc>
      </w:tr>
      <w:tr w:rsidR="00FD5E54" w:rsidRPr="005F549D">
        <w:tc>
          <w:tcPr>
            <w:tcW w:w="1595" w:type="dxa"/>
          </w:tcPr>
          <w:p w:rsidR="00FD5E54" w:rsidRPr="004E011E" w:rsidRDefault="00FD5E54" w:rsidP="00C2346B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011E">
              <w:rPr>
                <w:b/>
                <w:bCs/>
                <w:color w:val="000000"/>
                <w:sz w:val="28"/>
                <w:szCs w:val="28"/>
                <w:lang w:eastAsia="ru-RU"/>
              </w:rPr>
              <w:t>Зелимово</w:t>
            </w:r>
            <w:proofErr w:type="spellEnd"/>
          </w:p>
        </w:tc>
        <w:tc>
          <w:tcPr>
            <w:tcW w:w="1595" w:type="dxa"/>
          </w:tcPr>
          <w:p w:rsidR="00FD5E54" w:rsidRPr="004E011E" w:rsidRDefault="00FD5E54" w:rsidP="00C2346B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E011E">
              <w:rPr>
                <w:color w:val="000000"/>
                <w:sz w:val="28"/>
                <w:szCs w:val="28"/>
                <w:lang w:eastAsia="ru-RU"/>
              </w:rPr>
              <w:t>12 (</w:t>
            </w:r>
            <w:proofErr w:type="spellStart"/>
            <w:r w:rsidRPr="004E011E">
              <w:rPr>
                <w:color w:val="000000"/>
                <w:sz w:val="28"/>
                <w:szCs w:val="28"/>
                <w:lang w:eastAsia="ru-RU"/>
              </w:rPr>
              <w:t>бесхоз</w:t>
            </w:r>
            <w:proofErr w:type="spellEnd"/>
            <w:r w:rsidRPr="004E011E">
              <w:rPr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95" w:type="dxa"/>
          </w:tcPr>
          <w:p w:rsidR="00FD5E54" w:rsidRPr="004E011E" w:rsidRDefault="00FD5E54" w:rsidP="00C2346B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E011E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95" w:type="dxa"/>
          </w:tcPr>
          <w:p w:rsidR="00FD5E54" w:rsidRPr="004E011E" w:rsidRDefault="00FD5E54" w:rsidP="00C2346B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E011E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95" w:type="dxa"/>
          </w:tcPr>
          <w:p w:rsidR="00FD5E54" w:rsidRPr="004E011E" w:rsidRDefault="00FD5E54" w:rsidP="00C2346B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E011E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96" w:type="dxa"/>
          </w:tcPr>
          <w:p w:rsidR="00FD5E54" w:rsidRPr="004E011E" w:rsidRDefault="00FD5E54" w:rsidP="00C2346B">
            <w:pPr>
              <w:spacing w:after="0" w:line="240" w:lineRule="auto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4E011E">
              <w:rPr>
                <w:color w:val="FF0000"/>
                <w:sz w:val="28"/>
                <w:szCs w:val="28"/>
                <w:lang w:eastAsia="ru-RU"/>
              </w:rPr>
              <w:t xml:space="preserve">8 </w:t>
            </w:r>
          </w:p>
        </w:tc>
      </w:tr>
      <w:tr w:rsidR="00FD5E54" w:rsidRPr="005F549D">
        <w:tc>
          <w:tcPr>
            <w:tcW w:w="1595" w:type="dxa"/>
          </w:tcPr>
          <w:p w:rsidR="00FD5E54" w:rsidRPr="004E011E" w:rsidRDefault="00FD5E54" w:rsidP="00C2346B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011E">
              <w:rPr>
                <w:b/>
                <w:bCs/>
                <w:color w:val="000000"/>
                <w:sz w:val="28"/>
                <w:szCs w:val="28"/>
                <w:lang w:eastAsia="ru-RU"/>
              </w:rPr>
              <w:t>Бурзян</w:t>
            </w:r>
            <w:proofErr w:type="spellEnd"/>
            <w:r w:rsidRPr="004E011E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011E">
              <w:rPr>
                <w:b/>
                <w:bCs/>
                <w:color w:val="000000"/>
                <w:sz w:val="28"/>
                <w:szCs w:val="28"/>
                <w:lang w:eastAsia="ru-RU"/>
              </w:rPr>
              <w:t>Елга</w:t>
            </w:r>
            <w:proofErr w:type="spellEnd"/>
            <w:r w:rsidRPr="004E011E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95" w:type="dxa"/>
          </w:tcPr>
          <w:p w:rsidR="00FD5E54" w:rsidRPr="004E011E" w:rsidRDefault="00FD5E54" w:rsidP="00C2346B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E011E">
              <w:rPr>
                <w:color w:val="000000"/>
                <w:sz w:val="28"/>
                <w:szCs w:val="28"/>
                <w:lang w:eastAsia="ru-RU"/>
              </w:rPr>
              <w:t>6(через дом)</w:t>
            </w:r>
          </w:p>
        </w:tc>
        <w:tc>
          <w:tcPr>
            <w:tcW w:w="1595" w:type="dxa"/>
          </w:tcPr>
          <w:p w:rsidR="00FD5E54" w:rsidRPr="004E011E" w:rsidRDefault="00FD5E54" w:rsidP="00C2346B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E011E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5" w:type="dxa"/>
          </w:tcPr>
          <w:p w:rsidR="00FD5E54" w:rsidRPr="004E011E" w:rsidRDefault="00FD5E54" w:rsidP="00C2346B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E011E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5" w:type="dxa"/>
          </w:tcPr>
          <w:p w:rsidR="00FD5E54" w:rsidRPr="004E011E" w:rsidRDefault="00FD5E54" w:rsidP="00C2346B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E011E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6" w:type="dxa"/>
          </w:tcPr>
          <w:p w:rsidR="00FD5E54" w:rsidRPr="004E011E" w:rsidRDefault="00FD5E54" w:rsidP="00C2346B">
            <w:pPr>
              <w:spacing w:after="0" w:line="240" w:lineRule="auto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4E011E">
              <w:rPr>
                <w:color w:val="FF0000"/>
                <w:sz w:val="28"/>
                <w:szCs w:val="28"/>
                <w:lang w:eastAsia="ru-RU"/>
              </w:rPr>
              <w:t>5</w:t>
            </w:r>
          </w:p>
        </w:tc>
      </w:tr>
      <w:tr w:rsidR="00FD5E54" w:rsidRPr="005F549D">
        <w:tc>
          <w:tcPr>
            <w:tcW w:w="1595" w:type="dxa"/>
          </w:tcPr>
          <w:p w:rsidR="00FD5E54" w:rsidRPr="004E011E" w:rsidRDefault="00FD5E54" w:rsidP="00C2346B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011E">
              <w:rPr>
                <w:b/>
                <w:bCs/>
                <w:color w:val="000000"/>
                <w:sz w:val="28"/>
                <w:szCs w:val="28"/>
                <w:lang w:eastAsia="ru-RU"/>
              </w:rPr>
              <w:t>Крепостной Зилаир</w:t>
            </w:r>
          </w:p>
        </w:tc>
        <w:tc>
          <w:tcPr>
            <w:tcW w:w="1595" w:type="dxa"/>
          </w:tcPr>
          <w:p w:rsidR="00FD5E54" w:rsidRPr="004E011E" w:rsidRDefault="00FD5E54" w:rsidP="00C2346B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E011E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5" w:type="dxa"/>
          </w:tcPr>
          <w:p w:rsidR="00FD5E54" w:rsidRPr="004E011E" w:rsidRDefault="00FD5E54" w:rsidP="00C2346B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E011E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5" w:type="dxa"/>
          </w:tcPr>
          <w:p w:rsidR="00FD5E54" w:rsidRPr="004E011E" w:rsidRDefault="00FD5E54" w:rsidP="00C2346B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E011E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5" w:type="dxa"/>
          </w:tcPr>
          <w:p w:rsidR="00FD5E54" w:rsidRPr="004E011E" w:rsidRDefault="00FD5E54" w:rsidP="00C2346B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E011E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6" w:type="dxa"/>
          </w:tcPr>
          <w:p w:rsidR="00FD5E54" w:rsidRPr="004E011E" w:rsidRDefault="00FD5E54" w:rsidP="00C2346B">
            <w:pPr>
              <w:spacing w:after="0" w:line="240" w:lineRule="auto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4E011E">
              <w:rPr>
                <w:color w:val="FF0000"/>
                <w:sz w:val="28"/>
                <w:szCs w:val="28"/>
                <w:lang w:eastAsia="ru-RU"/>
              </w:rPr>
              <w:t>10</w:t>
            </w:r>
          </w:p>
        </w:tc>
      </w:tr>
      <w:tr w:rsidR="00FD5E54" w:rsidRPr="005F549D">
        <w:tc>
          <w:tcPr>
            <w:tcW w:w="1595" w:type="dxa"/>
          </w:tcPr>
          <w:p w:rsidR="00FD5E54" w:rsidRPr="004E011E" w:rsidRDefault="00FD5E54" w:rsidP="00C2346B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011E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595" w:type="dxa"/>
          </w:tcPr>
          <w:p w:rsidR="00FD5E54" w:rsidRPr="004E011E" w:rsidRDefault="00FD5E54" w:rsidP="00C2346B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E011E">
              <w:rPr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95" w:type="dxa"/>
          </w:tcPr>
          <w:p w:rsidR="00FD5E54" w:rsidRPr="004E011E" w:rsidRDefault="00FD5E54" w:rsidP="00C2346B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E011E">
              <w:rPr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95" w:type="dxa"/>
          </w:tcPr>
          <w:p w:rsidR="00FD5E54" w:rsidRPr="004E011E" w:rsidRDefault="00FD5E54" w:rsidP="00C2346B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E011E">
              <w:rPr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95" w:type="dxa"/>
          </w:tcPr>
          <w:p w:rsidR="00FD5E54" w:rsidRPr="004E011E" w:rsidRDefault="00FD5E54" w:rsidP="00C2346B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E011E">
              <w:rPr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596" w:type="dxa"/>
          </w:tcPr>
          <w:p w:rsidR="00FD5E54" w:rsidRPr="004E011E" w:rsidRDefault="00FD5E54" w:rsidP="00C2346B">
            <w:pPr>
              <w:spacing w:after="0" w:line="240" w:lineRule="auto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4E011E">
              <w:rPr>
                <w:color w:val="FF0000"/>
                <w:sz w:val="28"/>
                <w:szCs w:val="28"/>
                <w:lang w:eastAsia="ru-RU"/>
              </w:rPr>
              <w:t>84</w:t>
            </w:r>
          </w:p>
        </w:tc>
      </w:tr>
    </w:tbl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268"/>
        <w:gridCol w:w="2730"/>
        <w:gridCol w:w="2055"/>
      </w:tblGrid>
      <w:tr w:rsidR="00FD5E54" w:rsidRPr="005F549D">
        <w:tc>
          <w:tcPr>
            <w:tcW w:w="2518" w:type="dxa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2268" w:type="dxa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фонарей</w:t>
            </w:r>
          </w:p>
        </w:tc>
        <w:tc>
          <w:tcPr>
            <w:tcW w:w="2730" w:type="dxa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</w:t>
            </w:r>
            <w:proofErr w:type="gramStart"/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</w:t>
            </w:r>
            <w:proofErr w:type="spellEnd"/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месяц</w:t>
            </w:r>
          </w:p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2055" w:type="dxa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за год</w:t>
            </w:r>
          </w:p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FD5E54" w:rsidRPr="005F549D">
        <w:tc>
          <w:tcPr>
            <w:tcW w:w="2518" w:type="dxa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Ишберда</w:t>
            </w:r>
            <w:proofErr w:type="spellEnd"/>
          </w:p>
        </w:tc>
        <w:tc>
          <w:tcPr>
            <w:tcW w:w="2268" w:type="dxa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49(8)</w:t>
            </w:r>
          </w:p>
        </w:tc>
        <w:tc>
          <w:tcPr>
            <w:tcW w:w="2730" w:type="dxa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5669</w:t>
            </w:r>
          </w:p>
        </w:tc>
        <w:tc>
          <w:tcPr>
            <w:tcW w:w="2055" w:type="dxa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68 028</w:t>
            </w:r>
          </w:p>
        </w:tc>
      </w:tr>
      <w:tr w:rsidR="00FD5E54" w:rsidRPr="005F549D">
        <w:tc>
          <w:tcPr>
            <w:tcW w:w="2518" w:type="dxa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Зелимово</w:t>
            </w:r>
            <w:proofErr w:type="spellEnd"/>
          </w:p>
        </w:tc>
        <w:tc>
          <w:tcPr>
            <w:tcW w:w="2268" w:type="dxa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30" w:type="dxa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4489</w:t>
            </w:r>
          </w:p>
        </w:tc>
        <w:tc>
          <w:tcPr>
            <w:tcW w:w="2055" w:type="dxa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53 868</w:t>
            </w:r>
          </w:p>
        </w:tc>
      </w:tr>
      <w:tr w:rsidR="00FD5E54" w:rsidRPr="005F549D">
        <w:tc>
          <w:tcPr>
            <w:tcW w:w="2518" w:type="dxa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БурзянЕлга</w:t>
            </w:r>
            <w:proofErr w:type="spellEnd"/>
          </w:p>
        </w:tc>
        <w:tc>
          <w:tcPr>
            <w:tcW w:w="2268" w:type="dxa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30" w:type="dxa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55" w:type="dxa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D5E54" w:rsidRPr="005F549D">
        <w:tc>
          <w:tcPr>
            <w:tcW w:w="2518" w:type="dxa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Крепостной Зилаир</w:t>
            </w:r>
          </w:p>
        </w:tc>
        <w:tc>
          <w:tcPr>
            <w:tcW w:w="2268" w:type="dxa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30" w:type="dxa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944</w:t>
            </w:r>
          </w:p>
        </w:tc>
        <w:tc>
          <w:tcPr>
            <w:tcW w:w="2055" w:type="dxa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11 328</w:t>
            </w:r>
          </w:p>
        </w:tc>
      </w:tr>
      <w:tr w:rsidR="00FD5E54" w:rsidRPr="005F549D">
        <w:tc>
          <w:tcPr>
            <w:tcW w:w="2518" w:type="dxa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 по СП </w:t>
            </w:r>
          </w:p>
        </w:tc>
        <w:tc>
          <w:tcPr>
            <w:tcW w:w="2268" w:type="dxa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730" w:type="dxa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11 102</w:t>
            </w:r>
          </w:p>
        </w:tc>
        <w:tc>
          <w:tcPr>
            <w:tcW w:w="2055" w:type="dxa"/>
          </w:tcPr>
          <w:p w:rsidR="00FD5E54" w:rsidRPr="005F549D" w:rsidRDefault="00FD5E54" w:rsidP="00C23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54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133 224</w:t>
            </w:r>
          </w:p>
        </w:tc>
      </w:tr>
    </w:tbl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учетом роста количества фонарей</w:t>
      </w:r>
      <w:proofErr w:type="gramStart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 не допускать задолженности из-за большого потребления электроэнергии нужно будет контролировать в летнее время режим включения и выключения линий освещения.</w:t>
      </w: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Культура, библиотеки,</w:t>
      </w:r>
      <w:r w:rsidR="00C2346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F549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общественные организации и объединения,</w:t>
      </w: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Пропаганда здорового образа жизни.</w:t>
      </w: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D5E54" w:rsidRPr="005F549D" w:rsidRDefault="00FD5E54" w:rsidP="00C2346B">
      <w:pPr>
        <w:pStyle w:val="a5"/>
        <w:jc w:val="both"/>
        <w:rPr>
          <w:sz w:val="28"/>
          <w:szCs w:val="28"/>
        </w:rPr>
      </w:pPr>
      <w:r w:rsidRPr="005F549D">
        <w:rPr>
          <w:sz w:val="28"/>
          <w:szCs w:val="28"/>
        </w:rPr>
        <w:t xml:space="preserve">     2020 год был </w:t>
      </w:r>
      <w:proofErr w:type="gramStart"/>
      <w:r w:rsidRPr="005F549D">
        <w:rPr>
          <w:sz w:val="28"/>
          <w:szCs w:val="28"/>
        </w:rPr>
        <w:t>очень особенным</w:t>
      </w:r>
      <w:proofErr w:type="gramEnd"/>
      <w:r w:rsidRPr="005F549D">
        <w:rPr>
          <w:sz w:val="28"/>
          <w:szCs w:val="28"/>
        </w:rPr>
        <w:t xml:space="preserve"> и тяжелым во всех сферах жизни людей.</w:t>
      </w:r>
    </w:p>
    <w:p w:rsidR="00FD5E54" w:rsidRPr="005F549D" w:rsidRDefault="00FD5E54" w:rsidP="00C2346B">
      <w:pPr>
        <w:pStyle w:val="a5"/>
        <w:jc w:val="both"/>
        <w:rPr>
          <w:rFonts w:cs="Calibri"/>
          <w:sz w:val="28"/>
          <w:szCs w:val="28"/>
        </w:rPr>
      </w:pPr>
      <w:r w:rsidRPr="005F549D">
        <w:rPr>
          <w:sz w:val="28"/>
          <w:szCs w:val="28"/>
        </w:rPr>
        <w:t>Работникам культуры,</w:t>
      </w:r>
      <w:r w:rsidR="00C2346B">
        <w:rPr>
          <w:sz w:val="28"/>
          <w:szCs w:val="28"/>
        </w:rPr>
        <w:t xml:space="preserve"> </w:t>
      </w:r>
      <w:r w:rsidRPr="005F549D">
        <w:rPr>
          <w:sz w:val="28"/>
          <w:szCs w:val="28"/>
        </w:rPr>
        <w:t>образования свою деятельность пришлось вести в онлайн режимах.</w:t>
      </w:r>
      <w:r w:rsidR="00C2346B">
        <w:rPr>
          <w:sz w:val="28"/>
          <w:szCs w:val="28"/>
        </w:rPr>
        <w:t xml:space="preserve"> </w:t>
      </w:r>
      <w:r w:rsidRPr="005F549D">
        <w:rPr>
          <w:sz w:val="28"/>
          <w:szCs w:val="28"/>
        </w:rPr>
        <w:t>Все календарные</w:t>
      </w:r>
      <w:proofErr w:type="gramStart"/>
      <w:r w:rsidRPr="005F549D">
        <w:rPr>
          <w:sz w:val="28"/>
          <w:szCs w:val="28"/>
        </w:rPr>
        <w:t xml:space="preserve"> ,</w:t>
      </w:r>
      <w:proofErr w:type="gramEnd"/>
      <w:r w:rsidRPr="005F549D">
        <w:rPr>
          <w:sz w:val="28"/>
          <w:szCs w:val="28"/>
        </w:rPr>
        <w:t>юбилейные,</w:t>
      </w:r>
      <w:r w:rsidR="00C2346B">
        <w:rPr>
          <w:sz w:val="28"/>
          <w:szCs w:val="28"/>
        </w:rPr>
        <w:t xml:space="preserve"> </w:t>
      </w:r>
      <w:r w:rsidRPr="005F549D">
        <w:rPr>
          <w:sz w:val="28"/>
          <w:szCs w:val="28"/>
        </w:rPr>
        <w:t>другие значимые мероприятия проводились через Интернет ресурсы. В наших населенных пунктах очень много активных, творческих  людей. Об этом говорит наличие в каждом населенном пункте творческих коллективов</w:t>
      </w:r>
      <w:proofErr w:type="gramStart"/>
      <w:r w:rsidRPr="005F549D">
        <w:rPr>
          <w:sz w:val="28"/>
          <w:szCs w:val="28"/>
        </w:rPr>
        <w:t xml:space="preserve"> ,</w:t>
      </w:r>
      <w:proofErr w:type="gramEnd"/>
      <w:r w:rsidRPr="005F549D">
        <w:rPr>
          <w:sz w:val="28"/>
          <w:szCs w:val="28"/>
        </w:rPr>
        <w:t>которые являются  участниками всех мероприятий в деревнях. Огромное спасибо их руководителям, каждому члену этих коллективов за их вклад в культурном развитии  населенных пунктов. Благодаря активным общественным организациям,</w:t>
      </w:r>
      <w:r w:rsidR="00C2346B">
        <w:rPr>
          <w:sz w:val="28"/>
          <w:szCs w:val="28"/>
        </w:rPr>
        <w:t xml:space="preserve"> </w:t>
      </w:r>
      <w:r w:rsidRPr="005F549D">
        <w:rPr>
          <w:sz w:val="28"/>
          <w:szCs w:val="28"/>
        </w:rPr>
        <w:t>а именно руководителям общественных организаций (курултай,</w:t>
      </w:r>
      <w:r w:rsidR="00C2346B">
        <w:rPr>
          <w:sz w:val="28"/>
          <w:szCs w:val="28"/>
        </w:rPr>
        <w:t xml:space="preserve"> </w:t>
      </w:r>
      <w:r w:rsidRPr="005F549D">
        <w:rPr>
          <w:sz w:val="28"/>
          <w:szCs w:val="28"/>
        </w:rPr>
        <w:t>женсовет</w:t>
      </w:r>
      <w:proofErr w:type="gramStart"/>
      <w:r w:rsidRPr="005F549D">
        <w:rPr>
          <w:sz w:val="28"/>
          <w:szCs w:val="28"/>
        </w:rPr>
        <w:t xml:space="preserve">,) </w:t>
      </w:r>
      <w:proofErr w:type="gramEnd"/>
      <w:r w:rsidRPr="005F549D">
        <w:rPr>
          <w:sz w:val="28"/>
          <w:szCs w:val="28"/>
        </w:rPr>
        <w:t>кипит жизнь.</w:t>
      </w:r>
      <w:r w:rsidR="00C2346B">
        <w:rPr>
          <w:sz w:val="28"/>
          <w:szCs w:val="28"/>
        </w:rPr>
        <w:t xml:space="preserve"> </w:t>
      </w:r>
      <w:r w:rsidRPr="005F549D">
        <w:rPr>
          <w:sz w:val="28"/>
          <w:szCs w:val="28"/>
        </w:rPr>
        <w:t xml:space="preserve">Вы все в социальных сетях </w:t>
      </w:r>
      <w:proofErr w:type="gramStart"/>
      <w:r w:rsidRPr="005F549D">
        <w:rPr>
          <w:sz w:val="28"/>
          <w:szCs w:val="28"/>
        </w:rPr>
        <w:t>наблюдаете</w:t>
      </w:r>
      <w:proofErr w:type="gramEnd"/>
      <w:r w:rsidRPr="005F549D">
        <w:rPr>
          <w:sz w:val="28"/>
          <w:szCs w:val="28"/>
        </w:rPr>
        <w:t xml:space="preserve"> какие у нас проводятся конкурсы, соревнования,</w:t>
      </w:r>
      <w:r w:rsidR="00C2346B">
        <w:rPr>
          <w:sz w:val="28"/>
          <w:szCs w:val="28"/>
        </w:rPr>
        <w:t xml:space="preserve"> </w:t>
      </w:r>
      <w:r w:rsidRPr="005F549D">
        <w:rPr>
          <w:sz w:val="28"/>
          <w:szCs w:val="28"/>
        </w:rPr>
        <w:t>как люди с огромным желанием и азартом участвуют в них.</w:t>
      </w:r>
    </w:p>
    <w:p w:rsidR="00FD5E54" w:rsidRPr="005F549D" w:rsidRDefault="00FD5E54" w:rsidP="00C2346B">
      <w:pPr>
        <w:pStyle w:val="a5"/>
        <w:jc w:val="both"/>
        <w:rPr>
          <w:rFonts w:cs="Calibri"/>
          <w:sz w:val="28"/>
          <w:szCs w:val="28"/>
        </w:rPr>
      </w:pPr>
      <w:r w:rsidRPr="005F549D">
        <w:rPr>
          <w:sz w:val="28"/>
          <w:szCs w:val="28"/>
        </w:rPr>
        <w:t xml:space="preserve">     Благодаря Вам, уважаемые </w:t>
      </w:r>
      <w:proofErr w:type="spellStart"/>
      <w:r w:rsidRPr="005F549D">
        <w:rPr>
          <w:sz w:val="28"/>
          <w:szCs w:val="28"/>
        </w:rPr>
        <w:t>культарботники</w:t>
      </w:r>
      <w:proofErr w:type="spellEnd"/>
      <w:r w:rsidRPr="005F549D">
        <w:rPr>
          <w:sz w:val="28"/>
          <w:szCs w:val="28"/>
        </w:rPr>
        <w:t xml:space="preserve">, депутаты, старосты, общественники прошли на хорошем уровне </w:t>
      </w:r>
      <w:proofErr w:type="gramStart"/>
      <w:r w:rsidRPr="005F549D">
        <w:rPr>
          <w:sz w:val="28"/>
          <w:szCs w:val="28"/>
        </w:rPr>
        <w:t>мероприятия</w:t>
      </w:r>
      <w:proofErr w:type="gramEnd"/>
      <w:r w:rsidRPr="005F549D">
        <w:rPr>
          <w:sz w:val="28"/>
          <w:szCs w:val="28"/>
        </w:rPr>
        <w:t xml:space="preserve"> посвященные к 75 </w:t>
      </w:r>
      <w:proofErr w:type="spellStart"/>
      <w:r w:rsidRPr="005F549D">
        <w:rPr>
          <w:sz w:val="28"/>
          <w:szCs w:val="28"/>
        </w:rPr>
        <w:t>летию</w:t>
      </w:r>
      <w:proofErr w:type="spellEnd"/>
      <w:r w:rsidRPr="005F549D">
        <w:rPr>
          <w:sz w:val="28"/>
          <w:szCs w:val="28"/>
        </w:rPr>
        <w:t xml:space="preserve"> Победы, День пожилых,</w:t>
      </w:r>
      <w:r w:rsidR="00C2346B">
        <w:rPr>
          <w:sz w:val="28"/>
          <w:szCs w:val="28"/>
        </w:rPr>
        <w:t xml:space="preserve"> </w:t>
      </w:r>
      <w:r w:rsidRPr="005F549D">
        <w:rPr>
          <w:sz w:val="28"/>
          <w:szCs w:val="28"/>
        </w:rPr>
        <w:t xml:space="preserve">Новогодние праздники. На всю Республику прославили наше поселение мероприятие, организованное по инициативе </w:t>
      </w:r>
      <w:proofErr w:type="spellStart"/>
      <w:r w:rsidRPr="005F549D">
        <w:rPr>
          <w:sz w:val="28"/>
          <w:szCs w:val="28"/>
        </w:rPr>
        <w:t>Ульябаева</w:t>
      </w:r>
      <w:proofErr w:type="spellEnd"/>
      <w:r w:rsidRPr="005F549D">
        <w:rPr>
          <w:sz w:val="28"/>
          <w:szCs w:val="28"/>
        </w:rPr>
        <w:t xml:space="preserve"> </w:t>
      </w:r>
      <w:proofErr w:type="spellStart"/>
      <w:r w:rsidRPr="005F549D">
        <w:rPr>
          <w:sz w:val="28"/>
          <w:szCs w:val="28"/>
        </w:rPr>
        <w:t>Салимьяна</w:t>
      </w:r>
      <w:proofErr w:type="spellEnd"/>
      <w:r w:rsidRPr="005F549D">
        <w:rPr>
          <w:sz w:val="28"/>
          <w:szCs w:val="28"/>
        </w:rPr>
        <w:t>,</w:t>
      </w:r>
      <w:r w:rsidR="00C2346B">
        <w:rPr>
          <w:sz w:val="28"/>
          <w:szCs w:val="28"/>
        </w:rPr>
        <w:t xml:space="preserve"> </w:t>
      </w:r>
      <w:proofErr w:type="spellStart"/>
      <w:r w:rsidRPr="005F549D">
        <w:rPr>
          <w:sz w:val="28"/>
          <w:szCs w:val="28"/>
        </w:rPr>
        <w:t>Давлеткильдина</w:t>
      </w:r>
      <w:proofErr w:type="spellEnd"/>
      <w:r w:rsidRPr="005F549D">
        <w:rPr>
          <w:sz w:val="28"/>
          <w:szCs w:val="28"/>
        </w:rPr>
        <w:t xml:space="preserve"> </w:t>
      </w:r>
      <w:proofErr w:type="spellStart"/>
      <w:r w:rsidRPr="005F549D">
        <w:rPr>
          <w:sz w:val="28"/>
          <w:szCs w:val="28"/>
        </w:rPr>
        <w:t>Шакира</w:t>
      </w:r>
      <w:proofErr w:type="spellEnd"/>
      <w:r w:rsidRPr="005F549D">
        <w:rPr>
          <w:sz w:val="28"/>
          <w:szCs w:val="28"/>
        </w:rPr>
        <w:t>,</w:t>
      </w:r>
      <w:r w:rsidR="00C2346B">
        <w:rPr>
          <w:sz w:val="28"/>
          <w:szCs w:val="28"/>
        </w:rPr>
        <w:t xml:space="preserve"> </w:t>
      </w:r>
      <w:proofErr w:type="spellStart"/>
      <w:r w:rsidRPr="005F549D">
        <w:rPr>
          <w:sz w:val="28"/>
          <w:szCs w:val="28"/>
        </w:rPr>
        <w:t>Ирека</w:t>
      </w:r>
      <w:proofErr w:type="spellEnd"/>
      <w:r w:rsidRPr="005F549D">
        <w:rPr>
          <w:sz w:val="28"/>
          <w:szCs w:val="28"/>
        </w:rPr>
        <w:t xml:space="preserve"> и </w:t>
      </w:r>
      <w:proofErr w:type="spellStart"/>
      <w:r w:rsidRPr="005F549D">
        <w:rPr>
          <w:sz w:val="28"/>
          <w:szCs w:val="28"/>
        </w:rPr>
        <w:t>Ульфата</w:t>
      </w:r>
      <w:proofErr w:type="spellEnd"/>
      <w:r w:rsidRPr="005F549D">
        <w:rPr>
          <w:sz w:val="28"/>
          <w:szCs w:val="28"/>
        </w:rPr>
        <w:t xml:space="preserve"> Каримовых.</w:t>
      </w:r>
    </w:p>
    <w:p w:rsidR="00FD5E54" w:rsidRPr="005F549D" w:rsidRDefault="00FD5E54" w:rsidP="00C2346B">
      <w:pPr>
        <w:pStyle w:val="a5"/>
        <w:jc w:val="both"/>
        <w:rPr>
          <w:sz w:val="28"/>
          <w:szCs w:val="28"/>
        </w:rPr>
      </w:pPr>
      <w:r w:rsidRPr="005F549D">
        <w:rPr>
          <w:sz w:val="28"/>
          <w:szCs w:val="28"/>
        </w:rPr>
        <w:t xml:space="preserve">На хорошем уровне проходят мероприятия в </w:t>
      </w:r>
      <w:proofErr w:type="spellStart"/>
      <w:r w:rsidRPr="005F549D">
        <w:rPr>
          <w:sz w:val="28"/>
          <w:szCs w:val="28"/>
        </w:rPr>
        <w:t>Бурзян</w:t>
      </w:r>
      <w:proofErr w:type="spellEnd"/>
      <w:r w:rsidRPr="005F549D">
        <w:rPr>
          <w:sz w:val="28"/>
          <w:szCs w:val="28"/>
        </w:rPr>
        <w:t xml:space="preserve"> </w:t>
      </w:r>
      <w:proofErr w:type="gramStart"/>
      <w:r w:rsidR="00C2346B">
        <w:rPr>
          <w:sz w:val="28"/>
          <w:szCs w:val="28"/>
        </w:rPr>
        <w:t>-</w:t>
      </w:r>
      <w:proofErr w:type="spellStart"/>
      <w:r w:rsidRPr="005F549D">
        <w:rPr>
          <w:sz w:val="28"/>
          <w:szCs w:val="28"/>
        </w:rPr>
        <w:t>Е</w:t>
      </w:r>
      <w:proofErr w:type="gramEnd"/>
      <w:r w:rsidRPr="005F549D">
        <w:rPr>
          <w:sz w:val="28"/>
          <w:szCs w:val="28"/>
        </w:rPr>
        <w:t>лгинском</w:t>
      </w:r>
      <w:proofErr w:type="spellEnd"/>
      <w:r w:rsidRPr="005F549D">
        <w:rPr>
          <w:sz w:val="28"/>
          <w:szCs w:val="28"/>
        </w:rPr>
        <w:t xml:space="preserve"> сельском клубе по сохранению народных обычаев и традиций .В деревне Крепостной Зилаир именно под руководством старосты Иванова Ф.П. организовываются и проходят Масленичные и Новогодние праздники .Хорошо слажена работа со спонсорами.</w:t>
      </w:r>
    </w:p>
    <w:p w:rsidR="00FD5E54" w:rsidRPr="005F549D" w:rsidRDefault="00FD5E54" w:rsidP="00C2346B">
      <w:pPr>
        <w:pStyle w:val="a5"/>
        <w:jc w:val="both"/>
        <w:rPr>
          <w:sz w:val="28"/>
          <w:szCs w:val="28"/>
        </w:rPr>
      </w:pPr>
      <w:r w:rsidRPr="005F549D">
        <w:rPr>
          <w:sz w:val="28"/>
          <w:szCs w:val="28"/>
        </w:rPr>
        <w:t xml:space="preserve">  Населенные пункты нашего поселения являются активными участниками районного конкурса Здоровое село и Трезвое село.</w:t>
      </w:r>
      <w:r w:rsidR="00C2346B">
        <w:rPr>
          <w:sz w:val="28"/>
          <w:szCs w:val="28"/>
        </w:rPr>
        <w:t xml:space="preserve"> </w:t>
      </w:r>
      <w:r w:rsidRPr="005F549D">
        <w:rPr>
          <w:sz w:val="28"/>
          <w:szCs w:val="28"/>
        </w:rPr>
        <w:t xml:space="preserve">По итогам 2020 года </w:t>
      </w:r>
      <w:proofErr w:type="spellStart"/>
      <w:r w:rsidRPr="005F549D">
        <w:rPr>
          <w:sz w:val="28"/>
          <w:szCs w:val="28"/>
        </w:rPr>
        <w:t>с</w:t>
      </w:r>
      <w:proofErr w:type="gramStart"/>
      <w:r w:rsidRPr="005F549D">
        <w:rPr>
          <w:sz w:val="28"/>
          <w:szCs w:val="28"/>
        </w:rPr>
        <w:t>.И</w:t>
      </w:r>
      <w:proofErr w:type="gramEnd"/>
      <w:r w:rsidRPr="005F549D">
        <w:rPr>
          <w:sz w:val="28"/>
          <w:szCs w:val="28"/>
        </w:rPr>
        <w:t>шберда</w:t>
      </w:r>
      <w:proofErr w:type="spellEnd"/>
      <w:r w:rsidRPr="005F549D">
        <w:rPr>
          <w:sz w:val="28"/>
          <w:szCs w:val="28"/>
        </w:rPr>
        <w:t xml:space="preserve"> награждено дипломом за активное участие в конкурсе.</w:t>
      </w:r>
      <w:r w:rsidR="00C2346B">
        <w:rPr>
          <w:sz w:val="28"/>
          <w:szCs w:val="28"/>
        </w:rPr>
        <w:t xml:space="preserve"> </w:t>
      </w:r>
      <w:r w:rsidRPr="005F549D">
        <w:rPr>
          <w:sz w:val="28"/>
          <w:szCs w:val="28"/>
        </w:rPr>
        <w:t>Уважаемые депутаты, руководители!</w:t>
      </w:r>
      <w:r w:rsidR="00C2346B">
        <w:rPr>
          <w:sz w:val="28"/>
          <w:szCs w:val="28"/>
        </w:rPr>
        <w:t xml:space="preserve"> </w:t>
      </w:r>
      <w:r w:rsidRPr="005F549D">
        <w:rPr>
          <w:sz w:val="28"/>
          <w:szCs w:val="28"/>
        </w:rPr>
        <w:t>Я вас всех  призываю быть более активными в этом направлении</w:t>
      </w:r>
      <w:proofErr w:type="gramStart"/>
      <w:r w:rsidRPr="005F549D">
        <w:rPr>
          <w:sz w:val="28"/>
          <w:szCs w:val="28"/>
        </w:rPr>
        <w:t xml:space="preserve"> ,</w:t>
      </w:r>
      <w:proofErr w:type="gramEnd"/>
      <w:r w:rsidRPr="005F549D">
        <w:rPr>
          <w:sz w:val="28"/>
          <w:szCs w:val="28"/>
        </w:rPr>
        <w:t xml:space="preserve">не оставаться безразличными  в борьбе с алкоголизмом ,с незаконной торговлей алкоголем на территории наших деревень. Только общими </w:t>
      </w:r>
      <w:proofErr w:type="gramStart"/>
      <w:r w:rsidRPr="005F549D">
        <w:rPr>
          <w:sz w:val="28"/>
          <w:szCs w:val="28"/>
        </w:rPr>
        <w:t>усилиями</w:t>
      </w:r>
      <w:proofErr w:type="gramEnd"/>
      <w:r w:rsidRPr="005F549D">
        <w:rPr>
          <w:sz w:val="28"/>
          <w:szCs w:val="28"/>
        </w:rPr>
        <w:t xml:space="preserve"> можно добиться </w:t>
      </w:r>
      <w:proofErr w:type="gramStart"/>
      <w:r w:rsidRPr="005F549D">
        <w:rPr>
          <w:sz w:val="28"/>
          <w:szCs w:val="28"/>
        </w:rPr>
        <w:t>каких</w:t>
      </w:r>
      <w:proofErr w:type="gramEnd"/>
      <w:r w:rsidRPr="005F549D">
        <w:rPr>
          <w:sz w:val="28"/>
          <w:szCs w:val="28"/>
        </w:rPr>
        <w:t xml:space="preserve"> то результатов. Все мы знаем</w:t>
      </w:r>
      <w:proofErr w:type="gramStart"/>
      <w:r w:rsidRPr="005F549D">
        <w:rPr>
          <w:sz w:val="28"/>
          <w:szCs w:val="28"/>
        </w:rPr>
        <w:t xml:space="preserve"> ,</w:t>
      </w:r>
      <w:proofErr w:type="gramEnd"/>
      <w:r w:rsidRPr="005F549D">
        <w:rPr>
          <w:sz w:val="28"/>
          <w:szCs w:val="28"/>
        </w:rPr>
        <w:t>причиной всех правонарушений, всех трагедий является алкоголь.</w:t>
      </w:r>
    </w:p>
    <w:p w:rsidR="00FD5E54" w:rsidRPr="005F549D" w:rsidRDefault="00FD5E54" w:rsidP="00C2346B">
      <w:pPr>
        <w:pStyle w:val="a5"/>
        <w:jc w:val="both"/>
        <w:rPr>
          <w:sz w:val="28"/>
          <w:szCs w:val="28"/>
        </w:rPr>
      </w:pPr>
      <w:r w:rsidRPr="005F549D">
        <w:rPr>
          <w:sz w:val="28"/>
          <w:szCs w:val="28"/>
        </w:rPr>
        <w:t xml:space="preserve">  Постепенно снимаются ограничения в связи с </w:t>
      </w:r>
      <w:proofErr w:type="spellStart"/>
      <w:r w:rsidRPr="005F549D">
        <w:rPr>
          <w:sz w:val="28"/>
          <w:szCs w:val="28"/>
        </w:rPr>
        <w:t>коронавирусом</w:t>
      </w:r>
      <w:proofErr w:type="spellEnd"/>
      <w:r w:rsidRPr="005F549D">
        <w:rPr>
          <w:sz w:val="28"/>
          <w:szCs w:val="28"/>
        </w:rPr>
        <w:t>. Нужно постепенно восстанавливать те хорошие традиции по привлечению населения к массовому спорту. Привлечения молодежи</w:t>
      </w:r>
      <w:proofErr w:type="gramStart"/>
      <w:r w:rsidRPr="005F549D">
        <w:rPr>
          <w:sz w:val="28"/>
          <w:szCs w:val="28"/>
        </w:rPr>
        <w:t xml:space="preserve"> ,</w:t>
      </w:r>
      <w:proofErr w:type="gramEnd"/>
      <w:r w:rsidRPr="005F549D">
        <w:rPr>
          <w:sz w:val="28"/>
          <w:szCs w:val="28"/>
        </w:rPr>
        <w:t>использовать все возможности спортивного зала и спортплощадки для этого. Все учреждения, находящиеся   на территории поселения должны работать для удовлетворения потребностей населения.</w:t>
      </w:r>
    </w:p>
    <w:p w:rsidR="00FD5E54" w:rsidRPr="005F549D" w:rsidRDefault="00FD5E54" w:rsidP="00C2346B">
      <w:pPr>
        <w:pStyle w:val="a5"/>
        <w:jc w:val="both"/>
        <w:rPr>
          <w:sz w:val="28"/>
          <w:szCs w:val="28"/>
        </w:rPr>
      </w:pPr>
      <w:r w:rsidRPr="005F549D">
        <w:rPr>
          <w:sz w:val="28"/>
          <w:szCs w:val="28"/>
        </w:rPr>
        <w:lastRenderedPageBreak/>
        <w:t xml:space="preserve">  В связи с аварийностью здания АСП </w:t>
      </w:r>
      <w:proofErr w:type="spellStart"/>
      <w:r w:rsidRPr="005F549D">
        <w:rPr>
          <w:sz w:val="28"/>
          <w:szCs w:val="28"/>
        </w:rPr>
        <w:t>Ишбердинская</w:t>
      </w:r>
      <w:proofErr w:type="spellEnd"/>
      <w:r w:rsidRPr="005F549D">
        <w:rPr>
          <w:sz w:val="28"/>
          <w:szCs w:val="28"/>
        </w:rPr>
        <w:t xml:space="preserve"> сельская библиотека находится сегодня под одной крышей с сельским клубом.</w:t>
      </w:r>
      <w:r w:rsidR="00C2346B">
        <w:rPr>
          <w:sz w:val="28"/>
          <w:szCs w:val="28"/>
        </w:rPr>
        <w:t xml:space="preserve"> </w:t>
      </w:r>
      <w:r w:rsidRPr="005F549D">
        <w:rPr>
          <w:sz w:val="28"/>
          <w:szCs w:val="28"/>
        </w:rPr>
        <w:t>Решается вопрос отопления здания.</w:t>
      </w:r>
    </w:p>
    <w:p w:rsidR="00FD5E54" w:rsidRPr="005F549D" w:rsidRDefault="00FD5E54" w:rsidP="00C2346B">
      <w:pPr>
        <w:pStyle w:val="a5"/>
        <w:jc w:val="both"/>
        <w:rPr>
          <w:rFonts w:cs="Calibri"/>
          <w:sz w:val="28"/>
          <w:szCs w:val="28"/>
        </w:rPr>
      </w:pPr>
      <w:r w:rsidRPr="005F549D">
        <w:rPr>
          <w:sz w:val="28"/>
          <w:szCs w:val="28"/>
        </w:rPr>
        <w:t xml:space="preserve">   </w:t>
      </w: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Здравоохранение</w:t>
      </w: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в настоящее время работает  4 </w:t>
      </w:r>
      <w:proofErr w:type="spellStart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ФАПа</w:t>
      </w:r>
      <w:proofErr w:type="spellEnd"/>
      <w:proofErr w:type="gramStart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Кадрами все обеспечены.</w:t>
      </w: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Пожарная безопасность</w:t>
      </w: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Все населенные пункты поселения обеспечены первичными средствами пожаротушения. Но все они, кроме прицепной емкости ЛКТ-4 в </w:t>
      </w:r>
      <w:proofErr w:type="spellStart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Ишбердах</w:t>
      </w:r>
      <w:proofErr w:type="spellEnd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используются только в летнее время.</w:t>
      </w: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целях  профилактики и предупреждения гибели людей на пожарах работниками администрации и депутатами проводились инструктажи населения </w:t>
      </w:r>
      <w:proofErr w:type="gramStart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населенных пунктов  с вручением   памяток  по пропаганде противопожарных мероприятий. Проводились рейды в неблагополучные и многодетные семьи. Результатами проделанной работы является отсутствие пожаров в домовладениях и гибели людей, в основном все возгорания в поселении были связаны с лесными пожарами .сгорел 1 сарай ,1 летний домик  в </w:t>
      </w:r>
      <w:proofErr w:type="spellStart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елимово</w:t>
      </w:r>
      <w:proofErr w:type="spellEnd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Для повышения эффективности  работы  по обеспечению антитеррористической и противопожарной безопасности жителей и объектов жизнеобеспечения предстоит:</w:t>
      </w: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продолжить разъяснительную работу с жителями поселения о необходимости сохранения бдительности с целью недопущения совершения чрезвычайных ситуаций и пожаров.</w:t>
      </w: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Продолжаются работы по установке пожарных </w:t>
      </w:r>
      <w:proofErr w:type="spellStart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извещаетелей</w:t>
      </w:r>
      <w:proofErr w:type="spellEnd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отдельным категориям граждан. Результаты рейдов показывают, в большинстве домовладений старая проводка</w:t>
      </w:r>
      <w:proofErr w:type="gramStart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отопительные печи аварийные,</w:t>
      </w:r>
      <w:r w:rsidR="00C234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нет </w:t>
      </w:r>
      <w:proofErr w:type="spellStart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предтопочных</w:t>
      </w:r>
      <w:proofErr w:type="spellEnd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железок, не меняют батарейки </w:t>
      </w:r>
      <w:proofErr w:type="spellStart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извещателей</w:t>
      </w:r>
      <w:proofErr w:type="spellEnd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C234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совсем снимают с установленных мест.</w:t>
      </w: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Уважаемые депутаты, актив! Отдаленность наших населенных пунктов и отсутствие пожарной машины не дает нам других вариантов</w:t>
      </w:r>
      <w:proofErr w:type="gramStart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кроме недопущения пожаров. Для этого всем нам нужно быть бдительными и продолжать усиленно вести профилактическую работу.</w:t>
      </w: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Еще одним важным моментом является то, что ни в одном населенном пункте у нас нет оборудованного места забора воды круглый год, особенно зимой. Этот вопрос нам нужно изучить и искать выход.</w:t>
      </w: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  <w:r w:rsidRPr="005F549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планы на 2021 год входят:</w:t>
      </w: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       Провести дальнейшую работу по максимальному привлечению доходов в бюджет поселения.</w:t>
      </w: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Продолжить работы по благоустройству, уличному освещению и поддержанию порядка на территории поселения в целом.</w:t>
      </w: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Продолжить разъяснительную работу среди жителей поселения, и в первую очередь среди молодежи, по профилактике алкоголизма и наркомании.</w:t>
      </w: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Реализовать комплекс мер, направленных на обеспечение противопожарной безопасности населения.</w:t>
      </w: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5. Увеличить количество жителей, занимающихся физической культурой и спортом, особенно подростков и молодежи.</w:t>
      </w: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Продолжить работу по вовлечению молодежи в социально полезную деятельность.</w:t>
      </w:r>
    </w:p>
    <w:p w:rsidR="00FD5E54" w:rsidRPr="005F549D" w:rsidRDefault="00FD5E54" w:rsidP="00C2346B">
      <w:pPr>
        <w:pStyle w:val="a5"/>
        <w:jc w:val="both"/>
        <w:rPr>
          <w:rFonts w:cs="Calibri"/>
          <w:b/>
          <w:bCs/>
          <w:sz w:val="28"/>
          <w:szCs w:val="28"/>
        </w:rPr>
      </w:pPr>
      <w:r w:rsidRPr="005F549D">
        <w:rPr>
          <w:color w:val="000000"/>
          <w:sz w:val="28"/>
          <w:szCs w:val="28"/>
        </w:rPr>
        <w:t>7.Создать уголки краеведения,</w:t>
      </w:r>
      <w:r w:rsidR="00C2346B">
        <w:rPr>
          <w:color w:val="000000"/>
          <w:sz w:val="28"/>
          <w:szCs w:val="28"/>
        </w:rPr>
        <w:t xml:space="preserve"> </w:t>
      </w:r>
      <w:r w:rsidRPr="005F549D">
        <w:rPr>
          <w:color w:val="000000"/>
          <w:sz w:val="28"/>
          <w:szCs w:val="28"/>
        </w:rPr>
        <w:t xml:space="preserve">музеи </w:t>
      </w: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Может не обо всех направлениях  работы администрации я сегодня сказала в своем выступлении, постаралась  осветить наиболее значимые</w:t>
      </w:r>
      <w:proofErr w:type="gramStart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но хочу с уверенностью сказать , что все эти достижения администрации в совокупности с совместными усилиями  депутатов, руководителей учреждений , расположенных на территории поселения , поддержкой руководителей общественных организаций ,   неравнодушных людей позволяют нашему сельскому поселению достойно выглядеть на уровне других поселений района.</w:t>
      </w: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Выражаю слова благодарности гражданам, которые оказывают содействие и помощь в проведении праздничных мероприятиях, депутатскому корпусу сельского поселения, который активно участвует в решении важнейших вопросов поселения.</w:t>
      </w:r>
    </w:p>
    <w:p w:rsidR="00FD5E54" w:rsidRPr="005F549D" w:rsidRDefault="00FD5E54" w:rsidP="00C23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5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Вам, уважаемые односельчане, большое спасибо за внимание, поддержку, которую вы оказываете Администрации сельского поселения в решении многих проблем. Желаю всем вам крепкого здоровья, мира в семьях и на земле, стабильности, уверенности в завтрашнем дне, взаимопонимани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я, удачи и всего самого доброго!</w:t>
      </w:r>
    </w:p>
    <w:sectPr w:rsidR="00FD5E54" w:rsidRPr="005F549D" w:rsidSect="00C2346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BF" w:rsidRDefault="00AA60BF" w:rsidP="00BD083E">
      <w:pPr>
        <w:spacing w:after="0" w:line="240" w:lineRule="auto"/>
      </w:pPr>
      <w:r>
        <w:separator/>
      </w:r>
    </w:p>
  </w:endnote>
  <w:endnote w:type="continuationSeparator" w:id="0">
    <w:p w:rsidR="00AA60BF" w:rsidRDefault="00AA60BF" w:rsidP="00BD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BF" w:rsidRDefault="00AA60BF" w:rsidP="00BD083E">
      <w:pPr>
        <w:spacing w:after="0" w:line="240" w:lineRule="auto"/>
      </w:pPr>
      <w:r>
        <w:separator/>
      </w:r>
    </w:p>
  </w:footnote>
  <w:footnote w:type="continuationSeparator" w:id="0">
    <w:p w:rsidR="00AA60BF" w:rsidRDefault="00AA60BF" w:rsidP="00BD0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774"/>
    <w:multiLevelType w:val="hybridMultilevel"/>
    <w:tmpl w:val="2CD65B6C"/>
    <w:lvl w:ilvl="0" w:tplc="F6D28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C5F94"/>
    <w:multiLevelType w:val="hybridMultilevel"/>
    <w:tmpl w:val="24DED968"/>
    <w:lvl w:ilvl="0" w:tplc="AB7C411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A3"/>
    <w:rsid w:val="0001022D"/>
    <w:rsid w:val="00012EB6"/>
    <w:rsid w:val="00026C05"/>
    <w:rsid w:val="00051F8C"/>
    <w:rsid w:val="00084A48"/>
    <w:rsid w:val="000C55E2"/>
    <w:rsid w:val="000C6C86"/>
    <w:rsid w:val="000E509E"/>
    <w:rsid w:val="00114E0C"/>
    <w:rsid w:val="0012354A"/>
    <w:rsid w:val="00164715"/>
    <w:rsid w:val="00167889"/>
    <w:rsid w:val="0017310D"/>
    <w:rsid w:val="00175FAC"/>
    <w:rsid w:val="00195AD4"/>
    <w:rsid w:val="001A14CA"/>
    <w:rsid w:val="001A5F76"/>
    <w:rsid w:val="001C4CB4"/>
    <w:rsid w:val="001F1E5E"/>
    <w:rsid w:val="002111FB"/>
    <w:rsid w:val="00217C20"/>
    <w:rsid w:val="00226CC8"/>
    <w:rsid w:val="00236493"/>
    <w:rsid w:val="00254EBA"/>
    <w:rsid w:val="00255C3C"/>
    <w:rsid w:val="0026222B"/>
    <w:rsid w:val="00265EB0"/>
    <w:rsid w:val="00281BC6"/>
    <w:rsid w:val="002B3871"/>
    <w:rsid w:val="002D3F71"/>
    <w:rsid w:val="002F296E"/>
    <w:rsid w:val="002F2B53"/>
    <w:rsid w:val="00352E56"/>
    <w:rsid w:val="00354F64"/>
    <w:rsid w:val="00360847"/>
    <w:rsid w:val="0036627D"/>
    <w:rsid w:val="003763A9"/>
    <w:rsid w:val="00385E60"/>
    <w:rsid w:val="00390C0A"/>
    <w:rsid w:val="003C53D4"/>
    <w:rsid w:val="003F02ED"/>
    <w:rsid w:val="00400CB1"/>
    <w:rsid w:val="00402BDD"/>
    <w:rsid w:val="00403956"/>
    <w:rsid w:val="00404C32"/>
    <w:rsid w:val="00407CB0"/>
    <w:rsid w:val="00432ED1"/>
    <w:rsid w:val="00447744"/>
    <w:rsid w:val="00453C85"/>
    <w:rsid w:val="00477815"/>
    <w:rsid w:val="004A4D69"/>
    <w:rsid w:val="004B5B12"/>
    <w:rsid w:val="004C3E90"/>
    <w:rsid w:val="004E011E"/>
    <w:rsid w:val="004F61C2"/>
    <w:rsid w:val="00500161"/>
    <w:rsid w:val="0050107A"/>
    <w:rsid w:val="00516303"/>
    <w:rsid w:val="00554DDD"/>
    <w:rsid w:val="00583B41"/>
    <w:rsid w:val="005845CA"/>
    <w:rsid w:val="005A490C"/>
    <w:rsid w:val="005E11C5"/>
    <w:rsid w:val="005F549D"/>
    <w:rsid w:val="005F6069"/>
    <w:rsid w:val="0062338A"/>
    <w:rsid w:val="00630422"/>
    <w:rsid w:val="00654A3E"/>
    <w:rsid w:val="00665247"/>
    <w:rsid w:val="006712EB"/>
    <w:rsid w:val="00676920"/>
    <w:rsid w:val="00687177"/>
    <w:rsid w:val="006915BE"/>
    <w:rsid w:val="006A116D"/>
    <w:rsid w:val="006A7488"/>
    <w:rsid w:val="006C26AD"/>
    <w:rsid w:val="006E23BB"/>
    <w:rsid w:val="006E3D95"/>
    <w:rsid w:val="00734684"/>
    <w:rsid w:val="00762A2D"/>
    <w:rsid w:val="00773971"/>
    <w:rsid w:val="00795411"/>
    <w:rsid w:val="007B6EC1"/>
    <w:rsid w:val="00804D96"/>
    <w:rsid w:val="00807846"/>
    <w:rsid w:val="00811630"/>
    <w:rsid w:val="0081713C"/>
    <w:rsid w:val="00835EA0"/>
    <w:rsid w:val="00841477"/>
    <w:rsid w:val="00862BBF"/>
    <w:rsid w:val="00876782"/>
    <w:rsid w:val="00876C5A"/>
    <w:rsid w:val="0088696D"/>
    <w:rsid w:val="008952E7"/>
    <w:rsid w:val="008B0FC1"/>
    <w:rsid w:val="008B1614"/>
    <w:rsid w:val="008B5F00"/>
    <w:rsid w:val="008B7CDF"/>
    <w:rsid w:val="008C7606"/>
    <w:rsid w:val="008E33A9"/>
    <w:rsid w:val="008F0489"/>
    <w:rsid w:val="00902FF6"/>
    <w:rsid w:val="009032A3"/>
    <w:rsid w:val="00927277"/>
    <w:rsid w:val="009273A9"/>
    <w:rsid w:val="009476CE"/>
    <w:rsid w:val="00951213"/>
    <w:rsid w:val="00970AED"/>
    <w:rsid w:val="00995719"/>
    <w:rsid w:val="009A0AE2"/>
    <w:rsid w:val="009B6DAB"/>
    <w:rsid w:val="009D21F4"/>
    <w:rsid w:val="009E0FC5"/>
    <w:rsid w:val="00A1075E"/>
    <w:rsid w:val="00A54B3E"/>
    <w:rsid w:val="00A61E31"/>
    <w:rsid w:val="00A804F2"/>
    <w:rsid w:val="00A8702B"/>
    <w:rsid w:val="00AA16B6"/>
    <w:rsid w:val="00AA43C9"/>
    <w:rsid w:val="00AA60BF"/>
    <w:rsid w:val="00AB01AF"/>
    <w:rsid w:val="00AD39E0"/>
    <w:rsid w:val="00AE6CB0"/>
    <w:rsid w:val="00AF15F4"/>
    <w:rsid w:val="00B07A12"/>
    <w:rsid w:val="00B22DAC"/>
    <w:rsid w:val="00B26213"/>
    <w:rsid w:val="00B27264"/>
    <w:rsid w:val="00B416AE"/>
    <w:rsid w:val="00B46E24"/>
    <w:rsid w:val="00B51E40"/>
    <w:rsid w:val="00B52591"/>
    <w:rsid w:val="00B72AD0"/>
    <w:rsid w:val="00B835F3"/>
    <w:rsid w:val="00BD083E"/>
    <w:rsid w:val="00BD305F"/>
    <w:rsid w:val="00BE7C4B"/>
    <w:rsid w:val="00C045F6"/>
    <w:rsid w:val="00C05A7C"/>
    <w:rsid w:val="00C1282F"/>
    <w:rsid w:val="00C2346B"/>
    <w:rsid w:val="00C74B60"/>
    <w:rsid w:val="00C82915"/>
    <w:rsid w:val="00CE648E"/>
    <w:rsid w:val="00CE6DB2"/>
    <w:rsid w:val="00CF2234"/>
    <w:rsid w:val="00CF43D8"/>
    <w:rsid w:val="00D31DB1"/>
    <w:rsid w:val="00D40E2F"/>
    <w:rsid w:val="00D62B73"/>
    <w:rsid w:val="00D63934"/>
    <w:rsid w:val="00D7719E"/>
    <w:rsid w:val="00DA03EE"/>
    <w:rsid w:val="00DA1161"/>
    <w:rsid w:val="00DB736C"/>
    <w:rsid w:val="00DC0F7D"/>
    <w:rsid w:val="00DE48B1"/>
    <w:rsid w:val="00DF0EB5"/>
    <w:rsid w:val="00E04CD1"/>
    <w:rsid w:val="00E2143E"/>
    <w:rsid w:val="00E73D55"/>
    <w:rsid w:val="00E7572A"/>
    <w:rsid w:val="00EB74D5"/>
    <w:rsid w:val="00ED6987"/>
    <w:rsid w:val="00EE19CD"/>
    <w:rsid w:val="00EE1DC9"/>
    <w:rsid w:val="00EE2ADB"/>
    <w:rsid w:val="00F376C1"/>
    <w:rsid w:val="00F40153"/>
    <w:rsid w:val="00F47288"/>
    <w:rsid w:val="00F47A30"/>
    <w:rsid w:val="00F552B2"/>
    <w:rsid w:val="00F71B0A"/>
    <w:rsid w:val="00F71FCA"/>
    <w:rsid w:val="00F918FD"/>
    <w:rsid w:val="00F978BF"/>
    <w:rsid w:val="00FB3B92"/>
    <w:rsid w:val="00FC1BB0"/>
    <w:rsid w:val="00FC1E50"/>
    <w:rsid w:val="00FC76BF"/>
    <w:rsid w:val="00FD003C"/>
    <w:rsid w:val="00FD5E54"/>
    <w:rsid w:val="00FE5E5D"/>
    <w:rsid w:val="00FE69D3"/>
    <w:rsid w:val="00FE7BE9"/>
    <w:rsid w:val="00FE7FC0"/>
    <w:rsid w:val="00FF33A8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D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F71B0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400CB1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BD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D083E"/>
  </w:style>
  <w:style w:type="paragraph" w:styleId="a8">
    <w:name w:val="footer"/>
    <w:basedOn w:val="a"/>
    <w:link w:val="a9"/>
    <w:uiPriority w:val="99"/>
    <w:rsid w:val="00BD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D083E"/>
  </w:style>
  <w:style w:type="paragraph" w:styleId="aa">
    <w:name w:val="Balloon Text"/>
    <w:basedOn w:val="a"/>
    <w:link w:val="ab"/>
    <w:uiPriority w:val="99"/>
    <w:semiHidden/>
    <w:rsid w:val="0040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02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D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F71B0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400CB1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BD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D083E"/>
  </w:style>
  <w:style w:type="paragraph" w:styleId="a8">
    <w:name w:val="footer"/>
    <w:basedOn w:val="a"/>
    <w:link w:val="a9"/>
    <w:uiPriority w:val="99"/>
    <w:rsid w:val="00BD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D083E"/>
  </w:style>
  <w:style w:type="paragraph" w:styleId="aa">
    <w:name w:val="Balloon Text"/>
    <w:basedOn w:val="a"/>
    <w:link w:val="ab"/>
    <w:uiPriority w:val="99"/>
    <w:semiHidden/>
    <w:rsid w:val="0040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02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3041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</cp:lastModifiedBy>
  <cp:revision>4</cp:revision>
  <cp:lastPrinted>2021-04-21T05:57:00Z</cp:lastPrinted>
  <dcterms:created xsi:type="dcterms:W3CDTF">2021-02-12T05:41:00Z</dcterms:created>
  <dcterms:modified xsi:type="dcterms:W3CDTF">2021-04-21T05:58:00Z</dcterms:modified>
</cp:coreProperties>
</file>